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61D13" w14:textId="77777777" w:rsidR="006900D1" w:rsidRPr="00901492" w:rsidRDefault="006900D1" w:rsidP="00C86CCB">
      <w:pPr>
        <w:pStyle w:val="Ttulo2"/>
      </w:pPr>
    </w:p>
    <w:p w14:paraId="66BB6398" w14:textId="77777777" w:rsidR="006900D1" w:rsidRDefault="006900D1"/>
    <w:p w14:paraId="23B3145C" w14:textId="77777777" w:rsidR="006900D1" w:rsidRDefault="006900D1"/>
    <w:tbl>
      <w:tblPr>
        <w:tblpPr w:leftFromText="141" w:rightFromText="141" w:vertAnchor="page" w:horzAnchor="margin" w:tblpY="3241"/>
        <w:tblW w:w="127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5594"/>
        <w:gridCol w:w="2396"/>
        <w:gridCol w:w="2396"/>
      </w:tblGrid>
      <w:tr w:rsidR="00A8564D" w:rsidRPr="00901492" w14:paraId="00C6B97E" w14:textId="77777777" w:rsidTr="004B0F80">
        <w:trPr>
          <w:trHeight w:val="1152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7CAAC"/>
            <w:noWrap/>
            <w:vAlign w:val="center"/>
            <w:hideMark/>
          </w:tcPr>
          <w:p w14:paraId="525D5D67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s-GT"/>
              </w:rPr>
              <w:t xml:space="preserve">No. CUENTA </w:t>
            </w:r>
          </w:p>
        </w:tc>
        <w:tc>
          <w:tcPr>
            <w:tcW w:w="5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7CAAC"/>
            <w:noWrap/>
            <w:vAlign w:val="center"/>
            <w:hideMark/>
          </w:tcPr>
          <w:p w14:paraId="62D50764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s-GT"/>
              </w:rPr>
              <w:t>NOMBRE DE LA CUENTA</w:t>
            </w:r>
          </w:p>
        </w:tc>
        <w:tc>
          <w:tcPr>
            <w:tcW w:w="2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7CAAC"/>
            <w:noWrap/>
            <w:vAlign w:val="center"/>
            <w:hideMark/>
          </w:tcPr>
          <w:p w14:paraId="21897267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s-GT"/>
              </w:rPr>
              <w:t>BANCO</w:t>
            </w:r>
          </w:p>
        </w:tc>
        <w:tc>
          <w:tcPr>
            <w:tcW w:w="2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7CAAC"/>
            <w:vAlign w:val="center"/>
            <w:hideMark/>
          </w:tcPr>
          <w:p w14:paraId="624161A6" w14:textId="77777777" w:rsidR="006F59E0" w:rsidRDefault="00A928C9" w:rsidP="00A928C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 w:rsidRPr="009014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 xml:space="preserve">SALDO </w:t>
            </w:r>
            <w:r w:rsidR="00B62D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 xml:space="preserve">AL </w:t>
            </w:r>
            <w:r w:rsidR="006F59E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 xml:space="preserve">31 DE MARZO </w:t>
            </w:r>
          </w:p>
          <w:p w14:paraId="30F6A28D" w14:textId="0EC62335" w:rsidR="0099461D" w:rsidRPr="00901492" w:rsidRDefault="006B79C5" w:rsidP="00A928C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>DE 2025</w:t>
            </w:r>
          </w:p>
        </w:tc>
      </w:tr>
      <w:tr w:rsidR="00A8564D" w:rsidRPr="00901492" w14:paraId="4FDEF063" w14:textId="77777777" w:rsidTr="00A928C9">
        <w:trPr>
          <w:trHeight w:val="696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C6C813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3-445-40605-5</w:t>
            </w:r>
          </w:p>
        </w:tc>
        <w:tc>
          <w:tcPr>
            <w:tcW w:w="5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F66EAC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  <w:t>Consejo Económico y Social de Guatemala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00A5C2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Banrural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E3E542" w14:textId="1BF70485" w:rsidR="00A9240C" w:rsidRPr="00901492" w:rsidRDefault="00C86CCB" w:rsidP="00A924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Q        </w:t>
            </w:r>
            <w:r w:rsidR="006F59E0" w:rsidRPr="006F59E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/>
              </w:rPr>
              <w:t>4,957,243.95</w:t>
            </w:r>
          </w:p>
        </w:tc>
      </w:tr>
      <w:tr w:rsidR="00A8564D" w:rsidRPr="005B099E" w14:paraId="5994E579" w14:textId="77777777" w:rsidTr="004B0F80">
        <w:trPr>
          <w:trHeight w:val="696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B8F6E2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3-445-43483-3</w:t>
            </w:r>
          </w:p>
        </w:tc>
        <w:tc>
          <w:tcPr>
            <w:tcW w:w="5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E40BAC" w14:textId="7F121CEF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Fondo Rotativo Interno -CES-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A0C1F0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Banrural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3D0926" w14:textId="19D50186" w:rsidR="0099461D" w:rsidRPr="00901492" w:rsidRDefault="007A69FB" w:rsidP="003C170C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s-GT"/>
              </w:rPr>
              <w:t xml:space="preserve">Q   </w:t>
            </w:r>
            <w:r w:rsidR="00361A73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s-GT"/>
              </w:rPr>
              <w:t xml:space="preserve">       </w:t>
            </w:r>
            <w:r w:rsidR="00901492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s-GT"/>
              </w:rPr>
              <w:t xml:space="preserve">    </w:t>
            </w:r>
            <w:r w:rsidR="00361A73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s-GT"/>
              </w:rPr>
              <w:t xml:space="preserve"> </w:t>
            </w:r>
            <w:r w:rsidR="006F59E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s-GT"/>
              </w:rPr>
              <w:t>3</w:t>
            </w:r>
            <w:r w:rsidR="006770C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s-GT"/>
              </w:rPr>
              <w:t>,000.00</w:t>
            </w:r>
          </w:p>
        </w:tc>
      </w:tr>
      <w:tr w:rsidR="0099461D" w:rsidRPr="00A738EA" w14:paraId="702DC91E" w14:textId="77777777" w:rsidTr="004B0F80">
        <w:trPr>
          <w:trHeight w:val="696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3437BC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 xml:space="preserve">    3-445-45447-9**</w:t>
            </w:r>
          </w:p>
        </w:tc>
        <w:tc>
          <w:tcPr>
            <w:tcW w:w="5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4B0CE7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  <w:t>Consejo Económico y Social de Guatemala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3AB916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Banrural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DB3930" w14:textId="040902FE" w:rsidR="0099461D" w:rsidRPr="00901492" w:rsidRDefault="0099461D" w:rsidP="004B0F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GT" w:eastAsia="es-GT"/>
              </w:rPr>
            </w:pPr>
            <w:r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GT" w:eastAsia="es-GT"/>
              </w:rPr>
              <w:t xml:space="preserve">Q                   </w:t>
            </w:r>
            <w:r w:rsidR="00173648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GT" w:eastAsia="es-GT"/>
              </w:rPr>
              <w:t xml:space="preserve"> </w:t>
            </w:r>
            <w:r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GT" w:eastAsia="es-GT"/>
              </w:rPr>
              <w:t xml:space="preserve">  0.00</w:t>
            </w:r>
          </w:p>
        </w:tc>
      </w:tr>
      <w:tr w:rsidR="0099461D" w:rsidRPr="0059074E" w14:paraId="674FF1B1" w14:textId="77777777" w:rsidTr="004B0F80">
        <w:trPr>
          <w:trHeight w:val="696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896635" w14:textId="77777777" w:rsidR="0099461D" w:rsidRPr="00EF7D9E" w:rsidRDefault="0099461D" w:rsidP="004B0F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</w:pPr>
            <w:r w:rsidRPr="00EF7D9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3-445-84433-4</w:t>
            </w:r>
          </w:p>
        </w:tc>
        <w:tc>
          <w:tcPr>
            <w:tcW w:w="5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22BEB7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  <w:t>Fondo Rotativo Viáticos y Reconocimiento de Gastos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FB6CEA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Banrural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8E1F35" w14:textId="385B1987" w:rsidR="0099461D" w:rsidRPr="00901492" w:rsidRDefault="0099461D" w:rsidP="005907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Q</w:t>
            </w:r>
            <w:r w:rsidR="004B0F80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</w:t>
            </w:r>
            <w:r w:rsidR="0059074E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73648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</w:t>
            </w:r>
            <w:r w:rsidR="007F3E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 w:rsidR="00C86C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40,0</w:t>
            </w:r>
            <w:r w:rsidR="003C49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00.00</w:t>
            </w:r>
          </w:p>
        </w:tc>
      </w:tr>
      <w:tr w:rsidR="0099461D" w:rsidRPr="00A738EA" w14:paraId="44114EEB" w14:textId="77777777" w:rsidTr="00020560">
        <w:trPr>
          <w:trHeight w:val="696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81169" w14:textId="5647307C" w:rsidR="0099461D" w:rsidRPr="00EF7D9E" w:rsidRDefault="004B0F80" w:rsidP="004B0F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</w:pPr>
            <w:r w:rsidRPr="004B0F8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3-445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-</w:t>
            </w:r>
            <w:r w:rsidRPr="004B0F8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89717-5</w:t>
            </w: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09C9F" w14:textId="0A4539F5" w:rsidR="0099461D" w:rsidRPr="00E40230" w:rsidRDefault="004B0F80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  <w:t>Consejo Económico y Social de Guatemala Provisiones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5516F" w14:textId="21B20646" w:rsidR="0099461D" w:rsidRPr="00020560" w:rsidRDefault="004B0F80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</w:pPr>
            <w:r w:rsidRPr="0002056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Banrural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1F42D" w14:textId="65438F03" w:rsidR="0099461D" w:rsidRPr="00901492" w:rsidRDefault="00A573C7" w:rsidP="00A928C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 w:rsidRPr="009014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 xml:space="preserve">Q     </w:t>
            </w:r>
            <w:r w:rsidRPr="00F7107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 xml:space="preserve">  </w:t>
            </w:r>
            <w:r w:rsidR="006B79C5" w:rsidRPr="006B79C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 xml:space="preserve"> </w:t>
            </w:r>
            <w:r w:rsidR="006F59E0" w:rsidRPr="006F59E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>2,043,392.11</w:t>
            </w:r>
          </w:p>
        </w:tc>
      </w:tr>
    </w:tbl>
    <w:p w14:paraId="6F09B90A" w14:textId="1F3C38D7" w:rsidR="00A75166" w:rsidRDefault="00A75166" w:rsidP="00A75166">
      <w:pPr>
        <w:tabs>
          <w:tab w:val="left" w:pos="4205"/>
        </w:tabs>
        <w:rPr>
          <w:rFonts w:ascii="Calibri" w:hAnsi="Calibri"/>
          <w:lang w:val="es-GT"/>
        </w:rPr>
      </w:pPr>
    </w:p>
    <w:p w14:paraId="6665B4C9" w14:textId="77777777" w:rsidR="004B0F80" w:rsidRDefault="004B0F80" w:rsidP="006C1A4B">
      <w:pPr>
        <w:pStyle w:val="Encabezado"/>
        <w:jc w:val="both"/>
        <w:rPr>
          <w:rFonts w:ascii="Arial" w:hAnsi="Arial" w:cs="Arial"/>
          <w:b/>
          <w:color w:val="000000"/>
          <w:sz w:val="20"/>
          <w:szCs w:val="20"/>
          <w:lang w:val="es-GT"/>
        </w:rPr>
      </w:pPr>
    </w:p>
    <w:p w14:paraId="2ADC1B2D" w14:textId="74A7DA11" w:rsidR="009845D9" w:rsidRPr="006C1A4B" w:rsidRDefault="006C1A4B" w:rsidP="006C1A4B">
      <w:pPr>
        <w:pStyle w:val="Encabezado"/>
        <w:jc w:val="both"/>
        <w:rPr>
          <w:rFonts w:ascii="Arial" w:hAnsi="Arial" w:cs="Arial"/>
          <w:b/>
          <w:color w:val="000000"/>
          <w:sz w:val="20"/>
          <w:szCs w:val="20"/>
          <w:lang w:val="es-GT"/>
        </w:rPr>
      </w:pPr>
      <w:r w:rsidRPr="006C1A4B">
        <w:rPr>
          <w:rFonts w:ascii="Arial" w:hAnsi="Arial" w:cs="Arial"/>
          <w:b/>
          <w:color w:val="000000"/>
          <w:sz w:val="20"/>
          <w:szCs w:val="20"/>
          <w:lang w:val="es-GT"/>
        </w:rPr>
        <w:t>**  Nota: Esta cuenta de depósitos monetarios se aperturó como una cuenta secundaria la cual tiene como principal función trasladar recursos de las reposiciones del Fondo Rotativo Interno-CES- y Fondo Rotativo Viáticos y Reconocimiento de Gastos, mismos (recursos) que se obtendrán de la cuenta principal del CES (3-445-40605-5).</w:t>
      </w:r>
    </w:p>
    <w:p w14:paraId="20412AA3" w14:textId="7F0D6CBA" w:rsidR="009845D9" w:rsidRDefault="009845D9">
      <w:pPr>
        <w:rPr>
          <w:lang w:val="es-GT"/>
        </w:rPr>
      </w:pPr>
    </w:p>
    <w:p w14:paraId="411120A5" w14:textId="491E2432" w:rsidR="009845D9" w:rsidRDefault="009845D9">
      <w:pPr>
        <w:rPr>
          <w:lang w:val="es-GT"/>
        </w:rPr>
      </w:pPr>
    </w:p>
    <w:p w14:paraId="245F6C3B" w14:textId="7BC7D3A5" w:rsidR="009845D9" w:rsidRDefault="009845D9">
      <w:pPr>
        <w:rPr>
          <w:lang w:val="es-GT"/>
        </w:rPr>
      </w:pPr>
    </w:p>
    <w:p w14:paraId="3F6FB23C" w14:textId="77777777" w:rsidR="009845D9" w:rsidRPr="00B80980" w:rsidRDefault="009845D9">
      <w:pPr>
        <w:rPr>
          <w:lang w:val="es-GT"/>
        </w:rPr>
      </w:pPr>
    </w:p>
    <w:sectPr w:rsidR="009845D9" w:rsidRPr="00B80980" w:rsidSect="00157634">
      <w:headerReference w:type="default" r:id="rId8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02B73" w14:textId="77777777" w:rsidR="00745626" w:rsidRDefault="00745626" w:rsidP="004577BC">
      <w:r>
        <w:separator/>
      </w:r>
    </w:p>
  </w:endnote>
  <w:endnote w:type="continuationSeparator" w:id="0">
    <w:p w14:paraId="6D66A2CF" w14:textId="77777777" w:rsidR="00745626" w:rsidRDefault="00745626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CB6E7" w14:textId="77777777" w:rsidR="00745626" w:rsidRDefault="00745626" w:rsidP="004577BC">
      <w:r>
        <w:separator/>
      </w:r>
    </w:p>
  </w:footnote>
  <w:footnote w:type="continuationSeparator" w:id="0">
    <w:p w14:paraId="651938FD" w14:textId="77777777" w:rsidR="00745626" w:rsidRDefault="00745626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E6D52" w14:textId="388C5D53" w:rsidR="00E650D2" w:rsidRDefault="00E650D2" w:rsidP="00E650D2">
    <w:pPr>
      <w:pStyle w:val="Encabezado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5181962" wp14:editId="25CDBFC7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073A14" w14:textId="21346229" w:rsidR="00E650D2" w:rsidRDefault="00B80980" w:rsidP="00B80980">
    <w:pPr>
      <w:pStyle w:val="Encabezado"/>
      <w:tabs>
        <w:tab w:val="clear" w:pos="4680"/>
        <w:tab w:val="clear" w:pos="9360"/>
        <w:tab w:val="left" w:pos="19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32F59A63" w14:textId="77777777" w:rsidR="00FA1DE9" w:rsidRDefault="00FA1DE9" w:rsidP="00FA1DE9">
    <w:pPr>
      <w:pStyle w:val="Encabezado"/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</w:p>
  <w:p w14:paraId="475044F8" w14:textId="7FF9A5DB" w:rsidR="006C1A4B" w:rsidRPr="006C1A4B" w:rsidRDefault="006C1A4B" w:rsidP="007B5F75">
    <w:pPr>
      <w:pStyle w:val="Encabezado"/>
      <w:jc w:val="center"/>
      <w:rPr>
        <w:rFonts w:ascii="Arial" w:hAnsi="Arial" w:cs="Arial"/>
        <w:b/>
        <w:sz w:val="20"/>
        <w:szCs w:val="20"/>
        <w:lang w:val="es-GT"/>
      </w:rPr>
    </w:pPr>
    <w:r w:rsidRPr="006C1A4B">
      <w:rPr>
        <w:rFonts w:ascii="Arial" w:hAnsi="Arial" w:cs="Arial"/>
        <w:b/>
        <w:sz w:val="20"/>
        <w:szCs w:val="20"/>
        <w:lang w:val="es-GT"/>
      </w:rPr>
      <w:t>Fecha de emisión</w:t>
    </w:r>
    <w:r w:rsidR="00A826FB">
      <w:rPr>
        <w:rFonts w:ascii="Arial" w:hAnsi="Arial" w:cs="Arial"/>
        <w:b/>
        <w:sz w:val="20"/>
        <w:szCs w:val="20"/>
        <w:lang w:val="es-GT"/>
      </w:rPr>
      <w:t xml:space="preserve">: </w:t>
    </w:r>
    <w:r w:rsidR="006F59E0">
      <w:rPr>
        <w:rFonts w:ascii="Arial" w:hAnsi="Arial" w:cs="Arial"/>
        <w:b/>
        <w:sz w:val="20"/>
        <w:szCs w:val="20"/>
        <w:lang w:val="es-GT"/>
      </w:rPr>
      <w:t xml:space="preserve">marzo </w:t>
    </w:r>
    <w:r w:rsidR="006B79C5">
      <w:rPr>
        <w:rFonts w:ascii="Arial" w:hAnsi="Arial" w:cs="Arial"/>
        <w:b/>
        <w:sz w:val="20"/>
        <w:szCs w:val="20"/>
        <w:lang w:val="es-GT"/>
      </w:rPr>
      <w:t>2025</w:t>
    </w:r>
  </w:p>
  <w:p w14:paraId="6D72BE99" w14:textId="77777777" w:rsidR="006C1A4B" w:rsidRPr="006C1A4B" w:rsidRDefault="006C1A4B" w:rsidP="006C1A4B">
    <w:pPr>
      <w:pStyle w:val="Encabezado"/>
      <w:jc w:val="center"/>
      <w:rPr>
        <w:rFonts w:ascii="Arial" w:hAnsi="Arial" w:cs="Arial"/>
        <w:b/>
        <w:sz w:val="20"/>
        <w:szCs w:val="20"/>
        <w:u w:val="single"/>
        <w:lang w:val="es-GT"/>
      </w:rPr>
    </w:pPr>
    <w:r w:rsidRPr="006C1A4B">
      <w:rPr>
        <w:rFonts w:ascii="Arial" w:hAnsi="Arial" w:cs="Arial"/>
        <w:b/>
        <w:sz w:val="20"/>
        <w:szCs w:val="20"/>
        <w:u w:val="single"/>
        <w:lang w:val="es-GT"/>
      </w:rPr>
      <w:t>(Artículo 10, numeral 9, Ley de Acceso a la Información Pública)</w:t>
    </w:r>
  </w:p>
  <w:p w14:paraId="0ACCE34A" w14:textId="337E3ADF" w:rsidR="004577BC" w:rsidRPr="006C1A4B" w:rsidRDefault="006C1A4B" w:rsidP="006C1A4B">
    <w:pPr>
      <w:pBdr>
        <w:bottom w:val="single" w:sz="4" w:space="1" w:color="auto"/>
      </w:pBdr>
      <w:autoSpaceDE w:val="0"/>
      <w:autoSpaceDN w:val="0"/>
      <w:adjustRightInd w:val="0"/>
      <w:spacing w:before="100" w:after="100"/>
      <w:jc w:val="both"/>
      <w:rPr>
        <w:rFonts w:ascii="Arial" w:hAnsi="Arial" w:cs="Arial"/>
        <w:b/>
        <w:sz w:val="20"/>
        <w:szCs w:val="20"/>
        <w:u w:val="single"/>
        <w:lang w:val="es-GT"/>
      </w:rPr>
    </w:pPr>
    <w:r w:rsidRPr="006C1A4B">
      <w:rPr>
        <w:rFonts w:ascii="Arial" w:hAnsi="Arial" w:cs="Arial"/>
        <w:color w:val="000000"/>
        <w:sz w:val="16"/>
        <w:szCs w:val="16"/>
        <w:lang w:val="es-GT"/>
      </w:rPr>
      <w:t xml:space="preserve">La información detallada sobre los depósitos constituidos con fondos públicos provenientes de ingresos ordinarios, extraordinarios, impuestos, fondos privativos, empréstitos y donaciones;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8D0DE8"/>
    <w:multiLevelType w:val="hybridMultilevel"/>
    <w:tmpl w:val="51CA0556"/>
    <w:lvl w:ilvl="0" w:tplc="100A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687647F7"/>
    <w:multiLevelType w:val="hybridMultilevel"/>
    <w:tmpl w:val="EAFC64C6"/>
    <w:lvl w:ilvl="0" w:tplc="DD4EA3B6">
      <w:start w:val="1"/>
      <w:numFmt w:val="decimal"/>
      <w:lvlText w:val="%1"/>
      <w:lvlJc w:val="left"/>
      <w:pPr>
        <w:ind w:left="3585" w:hanging="70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3960" w:hanging="360"/>
      </w:pPr>
    </w:lvl>
    <w:lvl w:ilvl="2" w:tplc="100A001B" w:tentative="1">
      <w:start w:val="1"/>
      <w:numFmt w:val="lowerRoman"/>
      <w:lvlText w:val="%3."/>
      <w:lvlJc w:val="right"/>
      <w:pPr>
        <w:ind w:left="4680" w:hanging="180"/>
      </w:pPr>
    </w:lvl>
    <w:lvl w:ilvl="3" w:tplc="100A000F" w:tentative="1">
      <w:start w:val="1"/>
      <w:numFmt w:val="decimal"/>
      <w:lvlText w:val="%4."/>
      <w:lvlJc w:val="left"/>
      <w:pPr>
        <w:ind w:left="5400" w:hanging="360"/>
      </w:pPr>
    </w:lvl>
    <w:lvl w:ilvl="4" w:tplc="100A0019" w:tentative="1">
      <w:start w:val="1"/>
      <w:numFmt w:val="lowerLetter"/>
      <w:lvlText w:val="%5."/>
      <w:lvlJc w:val="left"/>
      <w:pPr>
        <w:ind w:left="6120" w:hanging="360"/>
      </w:pPr>
    </w:lvl>
    <w:lvl w:ilvl="5" w:tplc="100A001B" w:tentative="1">
      <w:start w:val="1"/>
      <w:numFmt w:val="lowerRoman"/>
      <w:lvlText w:val="%6."/>
      <w:lvlJc w:val="right"/>
      <w:pPr>
        <w:ind w:left="6840" w:hanging="180"/>
      </w:pPr>
    </w:lvl>
    <w:lvl w:ilvl="6" w:tplc="100A000F" w:tentative="1">
      <w:start w:val="1"/>
      <w:numFmt w:val="decimal"/>
      <w:lvlText w:val="%7."/>
      <w:lvlJc w:val="left"/>
      <w:pPr>
        <w:ind w:left="7560" w:hanging="360"/>
      </w:pPr>
    </w:lvl>
    <w:lvl w:ilvl="7" w:tplc="100A0019" w:tentative="1">
      <w:start w:val="1"/>
      <w:numFmt w:val="lowerLetter"/>
      <w:lvlText w:val="%8."/>
      <w:lvlJc w:val="left"/>
      <w:pPr>
        <w:ind w:left="8280" w:hanging="360"/>
      </w:pPr>
    </w:lvl>
    <w:lvl w:ilvl="8" w:tplc="100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839269147">
    <w:abstractNumId w:val="0"/>
  </w:num>
  <w:num w:numId="2" w16cid:durableId="1487933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20560"/>
    <w:rsid w:val="00023E87"/>
    <w:rsid w:val="00030086"/>
    <w:rsid w:val="000357DD"/>
    <w:rsid w:val="000372BB"/>
    <w:rsid w:val="0008764B"/>
    <w:rsid w:val="000B4750"/>
    <w:rsid w:val="000C1B39"/>
    <w:rsid w:val="000D1CC8"/>
    <w:rsid w:val="00110019"/>
    <w:rsid w:val="00116166"/>
    <w:rsid w:val="001377CF"/>
    <w:rsid w:val="00144C0B"/>
    <w:rsid w:val="001547D3"/>
    <w:rsid w:val="00157634"/>
    <w:rsid w:val="00173648"/>
    <w:rsid w:val="00180A48"/>
    <w:rsid w:val="001A53A4"/>
    <w:rsid w:val="001F7EA3"/>
    <w:rsid w:val="00217DA7"/>
    <w:rsid w:val="00286C10"/>
    <w:rsid w:val="002A2043"/>
    <w:rsid w:val="002C594E"/>
    <w:rsid w:val="002E3316"/>
    <w:rsid w:val="003572FB"/>
    <w:rsid w:val="00361A73"/>
    <w:rsid w:val="003808BB"/>
    <w:rsid w:val="003C170C"/>
    <w:rsid w:val="003C49C6"/>
    <w:rsid w:val="00400531"/>
    <w:rsid w:val="004577BC"/>
    <w:rsid w:val="004602BB"/>
    <w:rsid w:val="00475935"/>
    <w:rsid w:val="00493BF9"/>
    <w:rsid w:val="004A1905"/>
    <w:rsid w:val="004B0F80"/>
    <w:rsid w:val="004D2772"/>
    <w:rsid w:val="004E294F"/>
    <w:rsid w:val="004F110C"/>
    <w:rsid w:val="00517FA8"/>
    <w:rsid w:val="0053207F"/>
    <w:rsid w:val="00576A65"/>
    <w:rsid w:val="0059074E"/>
    <w:rsid w:val="005B099E"/>
    <w:rsid w:val="005C5914"/>
    <w:rsid w:val="006041C3"/>
    <w:rsid w:val="00615B3E"/>
    <w:rsid w:val="00651981"/>
    <w:rsid w:val="006770C1"/>
    <w:rsid w:val="006900D1"/>
    <w:rsid w:val="006930E0"/>
    <w:rsid w:val="006B0A4F"/>
    <w:rsid w:val="006B79C5"/>
    <w:rsid w:val="006C1A4B"/>
    <w:rsid w:val="006D2D13"/>
    <w:rsid w:val="006D58CA"/>
    <w:rsid w:val="006F59E0"/>
    <w:rsid w:val="00745626"/>
    <w:rsid w:val="0079209E"/>
    <w:rsid w:val="00793A79"/>
    <w:rsid w:val="007A69FB"/>
    <w:rsid w:val="007B5F75"/>
    <w:rsid w:val="007C5970"/>
    <w:rsid w:val="007E1D5A"/>
    <w:rsid w:val="007F3E31"/>
    <w:rsid w:val="008165F6"/>
    <w:rsid w:val="008C7A30"/>
    <w:rsid w:val="00901492"/>
    <w:rsid w:val="00914AD8"/>
    <w:rsid w:val="00965FD0"/>
    <w:rsid w:val="009770A6"/>
    <w:rsid w:val="009845D9"/>
    <w:rsid w:val="00984EE7"/>
    <w:rsid w:val="0099461D"/>
    <w:rsid w:val="00A00128"/>
    <w:rsid w:val="00A365D0"/>
    <w:rsid w:val="00A36F7F"/>
    <w:rsid w:val="00A573C7"/>
    <w:rsid w:val="00A7192B"/>
    <w:rsid w:val="00A75166"/>
    <w:rsid w:val="00A826FB"/>
    <w:rsid w:val="00A8564D"/>
    <w:rsid w:val="00A9240C"/>
    <w:rsid w:val="00A928C9"/>
    <w:rsid w:val="00AE219D"/>
    <w:rsid w:val="00AE7626"/>
    <w:rsid w:val="00B05E18"/>
    <w:rsid w:val="00B50C36"/>
    <w:rsid w:val="00B609DA"/>
    <w:rsid w:val="00B62DCF"/>
    <w:rsid w:val="00B66F5C"/>
    <w:rsid w:val="00B7590D"/>
    <w:rsid w:val="00B80980"/>
    <w:rsid w:val="00B929B0"/>
    <w:rsid w:val="00BA040B"/>
    <w:rsid w:val="00BB6EC5"/>
    <w:rsid w:val="00C06854"/>
    <w:rsid w:val="00C07405"/>
    <w:rsid w:val="00C33813"/>
    <w:rsid w:val="00C55704"/>
    <w:rsid w:val="00C80EB1"/>
    <w:rsid w:val="00C86CCB"/>
    <w:rsid w:val="00C93F92"/>
    <w:rsid w:val="00CD5243"/>
    <w:rsid w:val="00D03CF0"/>
    <w:rsid w:val="00D42B15"/>
    <w:rsid w:val="00DF367B"/>
    <w:rsid w:val="00E04FCC"/>
    <w:rsid w:val="00E120C2"/>
    <w:rsid w:val="00E40230"/>
    <w:rsid w:val="00E41B90"/>
    <w:rsid w:val="00E650D2"/>
    <w:rsid w:val="00E86143"/>
    <w:rsid w:val="00E87222"/>
    <w:rsid w:val="00EA5F1A"/>
    <w:rsid w:val="00EA62DC"/>
    <w:rsid w:val="00EA6DDA"/>
    <w:rsid w:val="00EF7D9E"/>
    <w:rsid w:val="00F11BDF"/>
    <w:rsid w:val="00F323EF"/>
    <w:rsid w:val="00F334D8"/>
    <w:rsid w:val="00F53CC5"/>
    <w:rsid w:val="00F71078"/>
    <w:rsid w:val="00F812C5"/>
    <w:rsid w:val="00FA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C2BED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86CC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77BC"/>
  </w:style>
  <w:style w:type="paragraph" w:styleId="Piedepgina">
    <w:name w:val="footer"/>
    <w:basedOn w:val="Normal"/>
    <w:link w:val="Piedepgina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7BC"/>
  </w:style>
  <w:style w:type="paragraph" w:styleId="NormalWeb">
    <w:name w:val="Normal (Web)"/>
    <w:basedOn w:val="Normal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paragraph" w:styleId="Prrafodelista">
    <w:name w:val="List Paragraph"/>
    <w:basedOn w:val="Normal"/>
    <w:uiPriority w:val="34"/>
    <w:qFormat/>
    <w:rsid w:val="00B8098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GT" w:eastAsia="es-GT"/>
    </w:rPr>
  </w:style>
  <w:style w:type="paragraph" w:customStyle="1" w:styleId="Default">
    <w:name w:val="Default"/>
    <w:rsid w:val="00361A73"/>
    <w:pPr>
      <w:autoSpaceDE w:val="0"/>
      <w:autoSpaceDN w:val="0"/>
      <w:adjustRightInd w:val="0"/>
    </w:pPr>
    <w:rPr>
      <w:rFonts w:ascii="Arial" w:hAnsi="Arial" w:cs="Arial"/>
      <w:color w:val="000000"/>
      <w:lang w:val="es-GT"/>
    </w:rPr>
  </w:style>
  <w:style w:type="character" w:customStyle="1" w:styleId="Ttulo2Car">
    <w:name w:val="Título 2 Car"/>
    <w:basedOn w:val="Fuentedeprrafopredeter"/>
    <w:link w:val="Ttulo2"/>
    <w:uiPriority w:val="9"/>
    <w:rsid w:val="00C86C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E5DAA-F282-43A4-9326-EC878E0D6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133</Words>
  <Characters>734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Lilian Sian</cp:lastModifiedBy>
  <cp:revision>16</cp:revision>
  <dcterms:created xsi:type="dcterms:W3CDTF">2023-05-04T18:13:00Z</dcterms:created>
  <dcterms:modified xsi:type="dcterms:W3CDTF">2025-04-03T20:21:00Z</dcterms:modified>
</cp:coreProperties>
</file>