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96231" w14:textId="77777777" w:rsidR="004A7968" w:rsidRDefault="00000000">
      <w:pPr>
        <w:pStyle w:val="Heading1"/>
        <w:jc w:val="center"/>
        <w:divId w:val="2141150230"/>
        <w:rPr>
          <w:rFonts w:ascii="Arial" w:eastAsia="Times New Roman" w:hAnsi="Arial" w:cs="Arial"/>
          <w:color w:val="000080"/>
          <w:sz w:val="36"/>
          <w:szCs w:val="36"/>
        </w:rPr>
      </w:pPr>
      <w:bookmarkStart w:id="0" w:name="link1"/>
      <w:bookmarkEnd w:id="0"/>
      <w:r>
        <w:rPr>
          <w:rFonts w:ascii="Arial" w:eastAsia="Times New Roman" w:hAnsi="Arial" w:cs="Arial"/>
          <w:color w:val="000080"/>
          <w:sz w:val="36"/>
          <w:szCs w:val="36"/>
        </w:rPr>
        <w:br/>
        <w:t>DECRETO NÚMERO 2-2012</w:t>
      </w:r>
    </w:p>
    <w:p w14:paraId="78D8D5E7"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EL CONGRESO DE LA REPÚBLICA DE GUATEMALA</w:t>
      </w:r>
    </w:p>
    <w:p w14:paraId="3192F289"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CONSIDERANDO:</w:t>
      </w:r>
    </w:p>
    <w:p w14:paraId="6D6F2FBC"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Que la Constitución Política de la República de Guatemala establece como un deber del Estado, orientar la economía nacional para lograr la utilización de los recursos naturales y el potencial humano, para incrementar la riqueza y tratar de lograr el pleno empleo y la equitativa distribución del ingreso nacional, así como crear las condiciones adecuadas para promover la inversión nacional y extranjera, metas a las cuales debe coadyuvar un diálogo permanente para lograr la exitosa implementación de políticas públicas.</w:t>
      </w:r>
    </w:p>
    <w:p w14:paraId="5D872174"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CONSIDERANDO:</w:t>
      </w:r>
    </w:p>
    <w:p w14:paraId="241B372F"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proofErr w:type="gramStart"/>
      <w:r>
        <w:rPr>
          <w:rFonts w:ascii="Arial" w:hAnsi="Arial" w:cs="Arial"/>
          <w:color w:val="000000"/>
          <w:sz w:val="18"/>
          <w:szCs w:val="18"/>
        </w:rPr>
        <w:t>Que</w:t>
      </w:r>
      <w:proofErr w:type="gramEnd"/>
      <w:r>
        <w:rPr>
          <w:rFonts w:ascii="Arial" w:hAnsi="Arial" w:cs="Arial"/>
          <w:color w:val="000000"/>
          <w:sz w:val="18"/>
          <w:szCs w:val="18"/>
        </w:rPr>
        <w:t xml:space="preserve"> con relación al diálogo social, la historia contemporánea de Guatemala evidencia con claridad la ausencia de mecanismos formales y permanentes de diálogo y comunicación entre los sectores productivos de la actividad económica, política y social del país.</w:t>
      </w:r>
    </w:p>
    <w:p w14:paraId="4320C9F6"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CONSIDERANDO:</w:t>
      </w:r>
    </w:p>
    <w:p w14:paraId="5BF0AB92"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Que la armonía social es una condición esencial para el correcto abordaje de la temática nacional y con ello la consolidación de la gobernabilidad, fortaleciendo la institucionalidad y el estado de derecho.</w:t>
      </w:r>
    </w:p>
    <w:p w14:paraId="3AF2EBA3"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CONSIDERANDO:</w:t>
      </w:r>
    </w:p>
    <w:p w14:paraId="14469FC3"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Que las políticas públicas requieren, para ser exitosas, un nivel adecuado de discusión, análisis y consenso entre los sectores productivos de la vida económica del país. Que la gestión, implementación y evaluación de las actividades, proyectos y programas que comprenden la gobernabilidad a través de políticas públicas, aconsejan la institucionalización de un espacio de diálogo social permanente.</w:t>
      </w:r>
    </w:p>
    <w:p w14:paraId="746BC39E"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CONSIDERANDO:</w:t>
      </w:r>
    </w:p>
    <w:p w14:paraId="653C850C"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Que las necesidades impuestas por la realidad descrita anteriormente motivo la creación de un grupo promotor del Consejo Económico y Social de Guatemala, con integrantes del sector sindical y empresarial, en la búsqueda de la institucionalización de un espacio permanente de diálogo social para el análisis de las políticas públicas que se relacionan con los aspectos económicos y sociales de trascendencia nacional.</w:t>
      </w:r>
    </w:p>
    <w:p w14:paraId="5DC918EA"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CONSIDERANDO:</w:t>
      </w:r>
    </w:p>
    <w:p w14:paraId="06CDB702"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Que el diálogo social debe contar con un mecanismo en el cual las discusiones tengan lugar con el mayor nivel de respeto y cuyos actores sean representantes legítimos y formales de los distintos sectores productivos, aspirando a que en su integración se tenga presente la pluralidad de la composición social de nuestro país.</w:t>
      </w:r>
    </w:p>
    <w:p w14:paraId="1CF26DB8"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POR TANTO:</w:t>
      </w:r>
    </w:p>
    <w:p w14:paraId="1B67E2D8"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En ejercicio de las atribuciones que le confiere el artículo 171 literal a) de la Constitución Política de la República de Guatemala,</w:t>
      </w:r>
    </w:p>
    <w:p w14:paraId="7B763861"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lastRenderedPageBreak/>
        <w:br/>
        <w:t>DECRETA:</w:t>
      </w:r>
    </w:p>
    <w:p w14:paraId="015DDF1F" w14:textId="77777777" w:rsidR="004A7968" w:rsidRDefault="00000000">
      <w:pPr>
        <w:pStyle w:val="NormalWeb"/>
        <w:spacing w:before="0" w:beforeAutospacing="0" w:after="300" w:afterAutospacing="0"/>
        <w:jc w:val="both"/>
        <w:divId w:val="2141150230"/>
        <w:rPr>
          <w:rFonts w:ascii="Arial" w:hAnsi="Arial" w:cs="Arial"/>
          <w:color w:val="000000"/>
          <w:sz w:val="18"/>
          <w:szCs w:val="18"/>
        </w:rPr>
      </w:pPr>
      <w:r>
        <w:rPr>
          <w:rFonts w:ascii="Arial" w:hAnsi="Arial" w:cs="Arial"/>
          <w:color w:val="000000"/>
          <w:sz w:val="18"/>
          <w:szCs w:val="18"/>
        </w:rPr>
        <w:t>La siguiente:</w:t>
      </w:r>
    </w:p>
    <w:p w14:paraId="094561BC" w14:textId="77777777" w:rsidR="004A7968" w:rsidRDefault="00000000">
      <w:pPr>
        <w:pStyle w:val="Heading1"/>
        <w:jc w:val="center"/>
        <w:divId w:val="2141150230"/>
        <w:rPr>
          <w:rFonts w:ascii="Arial" w:eastAsia="Times New Roman" w:hAnsi="Arial" w:cs="Arial"/>
          <w:color w:val="000080"/>
          <w:sz w:val="36"/>
          <w:szCs w:val="36"/>
        </w:rPr>
      </w:pPr>
      <w:bookmarkStart w:id="1" w:name="link2"/>
      <w:bookmarkEnd w:id="1"/>
      <w:r>
        <w:rPr>
          <w:rFonts w:ascii="Arial" w:eastAsia="Times New Roman" w:hAnsi="Arial" w:cs="Arial"/>
          <w:color w:val="000080"/>
          <w:sz w:val="36"/>
          <w:szCs w:val="36"/>
        </w:rPr>
        <w:br/>
        <w:t>LEY ORGÁNICA DEL CONSEJO ECONÓMICO Y SOCIAL DE GUATEMALA</w:t>
      </w:r>
    </w:p>
    <w:p w14:paraId="45C328FD" w14:textId="77777777" w:rsidR="004A7968" w:rsidRDefault="00000000">
      <w:pPr>
        <w:pStyle w:val="Heading2"/>
        <w:jc w:val="center"/>
        <w:divId w:val="2141150230"/>
        <w:rPr>
          <w:rFonts w:ascii="Arial" w:eastAsia="Times New Roman" w:hAnsi="Arial" w:cs="Arial"/>
          <w:color w:val="000080"/>
          <w:sz w:val="21"/>
          <w:szCs w:val="21"/>
        </w:rPr>
      </w:pPr>
      <w:bookmarkStart w:id="2" w:name="link3"/>
      <w:bookmarkEnd w:id="2"/>
      <w:r>
        <w:rPr>
          <w:rFonts w:ascii="Arial" w:eastAsia="Times New Roman" w:hAnsi="Arial" w:cs="Arial"/>
          <w:color w:val="000080"/>
          <w:sz w:val="21"/>
          <w:szCs w:val="21"/>
        </w:rPr>
        <w:br/>
        <w:t xml:space="preserve">CAPÍTULO I </w:t>
      </w:r>
      <w:r>
        <w:rPr>
          <w:rFonts w:ascii="Arial" w:eastAsia="Times New Roman" w:hAnsi="Arial" w:cs="Arial"/>
          <w:color w:val="000080"/>
          <w:sz w:val="21"/>
          <w:szCs w:val="21"/>
        </w:rPr>
        <w:br/>
        <w:t>DISPOSICIONES GENERALES</w:t>
      </w:r>
    </w:p>
    <w:p w14:paraId="6B084005" w14:textId="77777777" w:rsidR="004A7968" w:rsidRDefault="00000000">
      <w:pPr>
        <w:pStyle w:val="Heading2"/>
        <w:jc w:val="center"/>
        <w:divId w:val="2141150230"/>
        <w:rPr>
          <w:rFonts w:ascii="Arial" w:eastAsia="Times New Roman" w:hAnsi="Arial" w:cs="Arial"/>
          <w:color w:val="000080"/>
          <w:sz w:val="21"/>
          <w:szCs w:val="21"/>
        </w:rPr>
      </w:pPr>
      <w:bookmarkStart w:id="3" w:name="link4"/>
      <w:bookmarkEnd w:id="3"/>
      <w:r>
        <w:rPr>
          <w:rFonts w:ascii="Arial" w:eastAsia="Times New Roman" w:hAnsi="Arial" w:cs="Arial"/>
          <w:color w:val="000080"/>
          <w:sz w:val="21"/>
          <w:szCs w:val="21"/>
        </w:rPr>
        <w:br/>
        <w:t>NATURALEZA, OBJETO, COMPETENCIA Y PRINCIPIOS</w:t>
      </w:r>
    </w:p>
    <w:p w14:paraId="368CFAB3" w14:textId="77777777" w:rsidR="004A7968" w:rsidRDefault="00000000">
      <w:pPr>
        <w:pStyle w:val="NormalWeb"/>
        <w:shd w:val="clear" w:color="auto" w:fill="FFFFFF"/>
        <w:spacing w:after="150" w:afterAutospacing="0"/>
        <w:divId w:val="1733045467"/>
        <w:rPr>
          <w:rFonts w:ascii="Arial" w:hAnsi="Arial" w:cs="Arial"/>
          <w:b/>
          <w:bCs/>
          <w:color w:val="0000FF"/>
          <w:sz w:val="18"/>
          <w:szCs w:val="18"/>
        </w:rPr>
      </w:pPr>
      <w:bookmarkStart w:id="4" w:name="5"/>
      <w:bookmarkEnd w:id="4"/>
      <w:r>
        <w:rPr>
          <w:rFonts w:ascii="Arial" w:hAnsi="Arial" w:cs="Arial"/>
          <w:b/>
          <w:bCs/>
          <w:color w:val="0000FF"/>
          <w:sz w:val="18"/>
          <w:szCs w:val="18"/>
        </w:rPr>
        <w:t>ARTICULO 1. Creación y naturaleza jurídica de la institución.</w:t>
      </w:r>
    </w:p>
    <w:p w14:paraId="597A7AAB" w14:textId="77777777" w:rsidR="004A7968" w:rsidRDefault="00000000">
      <w:pPr>
        <w:pStyle w:val="NormalWeb"/>
        <w:shd w:val="clear" w:color="auto" w:fill="FFFFFF"/>
        <w:spacing w:before="0" w:beforeAutospacing="0" w:after="300" w:afterAutospacing="0"/>
        <w:jc w:val="both"/>
        <w:divId w:val="1733045467"/>
        <w:rPr>
          <w:rFonts w:ascii="Arial" w:hAnsi="Arial" w:cs="Arial"/>
          <w:color w:val="000000"/>
          <w:sz w:val="18"/>
          <w:szCs w:val="18"/>
        </w:rPr>
      </w:pPr>
      <w:r>
        <w:rPr>
          <w:rFonts w:ascii="Arial" w:hAnsi="Arial" w:cs="Arial"/>
          <w:color w:val="000000"/>
          <w:sz w:val="18"/>
          <w:szCs w:val="18"/>
        </w:rPr>
        <w:t>Se crea el Consejo Económico y Social de Guatemala, que podrá abreviarse como CES y que en esta Ley se denomina "el Consejo". Constituye un órgano consultivo del Estado. El Consejo es una institución permanente de derecho público con personalidad jurídica, patrimonio y presupuesto propio, goza de autonomía para el cumplimiento de sus fines y se rige por la presente Ley.</w:t>
      </w:r>
    </w:p>
    <w:p w14:paraId="4AC0E390" w14:textId="77777777" w:rsidR="004A7968" w:rsidRDefault="004A7968">
      <w:pPr>
        <w:shd w:val="clear" w:color="auto" w:fill="FFFFFF"/>
        <w:divId w:val="1733045467"/>
        <w:rPr>
          <w:rFonts w:ascii="Arial" w:eastAsia="Times New Roman" w:hAnsi="Arial" w:cs="Arial"/>
          <w:color w:val="000000"/>
          <w:sz w:val="18"/>
          <w:szCs w:val="18"/>
        </w:rPr>
      </w:pPr>
    </w:p>
    <w:p w14:paraId="64E6E54D" w14:textId="77777777" w:rsidR="004A7968" w:rsidRDefault="004A7968">
      <w:pPr>
        <w:divId w:val="2141150230"/>
        <w:rPr>
          <w:rFonts w:ascii="Arial" w:eastAsia="Times New Roman" w:hAnsi="Arial" w:cs="Arial"/>
          <w:color w:val="000000"/>
          <w:sz w:val="18"/>
          <w:szCs w:val="18"/>
        </w:rPr>
      </w:pPr>
    </w:p>
    <w:p w14:paraId="08F79A96" w14:textId="77777777" w:rsidR="004A7968" w:rsidRDefault="00000000">
      <w:pPr>
        <w:pStyle w:val="NormalWeb"/>
        <w:shd w:val="clear" w:color="auto" w:fill="FFFFFF"/>
        <w:spacing w:after="150" w:afterAutospacing="0"/>
        <w:divId w:val="1689522774"/>
        <w:rPr>
          <w:rFonts w:ascii="Arial" w:hAnsi="Arial" w:cs="Arial"/>
          <w:b/>
          <w:bCs/>
          <w:color w:val="0000FF"/>
          <w:sz w:val="18"/>
          <w:szCs w:val="18"/>
        </w:rPr>
      </w:pPr>
      <w:bookmarkStart w:id="5" w:name="6"/>
      <w:bookmarkEnd w:id="5"/>
      <w:r>
        <w:rPr>
          <w:rFonts w:ascii="Arial" w:hAnsi="Arial" w:cs="Arial"/>
          <w:b/>
          <w:bCs/>
          <w:color w:val="0000FF"/>
          <w:sz w:val="18"/>
          <w:szCs w:val="18"/>
        </w:rPr>
        <w:t>ARTICULO 2. Alcance institucional del Consejo.</w:t>
      </w:r>
    </w:p>
    <w:p w14:paraId="1DF21747" w14:textId="77777777" w:rsidR="004A7968" w:rsidRDefault="00000000">
      <w:pPr>
        <w:pStyle w:val="NormalWeb"/>
        <w:shd w:val="clear" w:color="auto" w:fill="FFFFFF"/>
        <w:spacing w:before="0" w:beforeAutospacing="0" w:after="300" w:afterAutospacing="0"/>
        <w:jc w:val="both"/>
        <w:divId w:val="1689522774"/>
        <w:rPr>
          <w:rFonts w:ascii="Arial" w:hAnsi="Arial" w:cs="Arial"/>
          <w:color w:val="000000"/>
          <w:sz w:val="18"/>
          <w:szCs w:val="18"/>
        </w:rPr>
      </w:pPr>
      <w:r>
        <w:rPr>
          <w:rFonts w:ascii="Arial" w:hAnsi="Arial" w:cs="Arial"/>
          <w:color w:val="000000"/>
          <w:sz w:val="18"/>
          <w:szCs w:val="18"/>
        </w:rPr>
        <w:t>Las decisiones del Consejo son la expresión de la opinión de los sectores productivos nacionales de Guatemala, con relación al contenido y la gestión de las políticas públicas económicas y sociales diseñadas e implementadas por los organismos del Estado. Con relación a los organismos del Estado, las decisiones del Consejo no son vinculantes.</w:t>
      </w:r>
    </w:p>
    <w:p w14:paraId="6B73CDC4" w14:textId="77777777" w:rsidR="004A7968" w:rsidRDefault="004A7968">
      <w:pPr>
        <w:shd w:val="clear" w:color="auto" w:fill="FFFFFF"/>
        <w:divId w:val="1689522774"/>
        <w:rPr>
          <w:rFonts w:ascii="Arial" w:eastAsia="Times New Roman" w:hAnsi="Arial" w:cs="Arial"/>
          <w:color w:val="000000"/>
          <w:sz w:val="18"/>
          <w:szCs w:val="18"/>
        </w:rPr>
      </w:pPr>
    </w:p>
    <w:p w14:paraId="54A9C346" w14:textId="77777777" w:rsidR="004A7968" w:rsidRDefault="004A7968">
      <w:pPr>
        <w:divId w:val="2141150230"/>
        <w:rPr>
          <w:rFonts w:ascii="Arial" w:eastAsia="Times New Roman" w:hAnsi="Arial" w:cs="Arial"/>
          <w:color w:val="000000"/>
          <w:sz w:val="18"/>
          <w:szCs w:val="18"/>
        </w:rPr>
      </w:pPr>
    </w:p>
    <w:p w14:paraId="0FB54400" w14:textId="77777777" w:rsidR="004A7968" w:rsidRDefault="00000000">
      <w:pPr>
        <w:pStyle w:val="NormalWeb"/>
        <w:shd w:val="clear" w:color="auto" w:fill="FFFFFF"/>
        <w:spacing w:after="150" w:afterAutospacing="0"/>
        <w:divId w:val="2108499764"/>
        <w:rPr>
          <w:rFonts w:ascii="Arial" w:hAnsi="Arial" w:cs="Arial"/>
          <w:b/>
          <w:bCs/>
          <w:color w:val="0000FF"/>
          <w:sz w:val="18"/>
          <w:szCs w:val="18"/>
        </w:rPr>
      </w:pPr>
      <w:bookmarkStart w:id="6" w:name="7"/>
      <w:bookmarkEnd w:id="6"/>
      <w:r>
        <w:rPr>
          <w:rFonts w:ascii="Arial" w:hAnsi="Arial" w:cs="Arial"/>
          <w:b/>
          <w:bCs/>
          <w:color w:val="0000FF"/>
          <w:sz w:val="18"/>
          <w:szCs w:val="18"/>
        </w:rPr>
        <w:t>ARTICULO 3. Objeto del Consejo Económico y Social.</w:t>
      </w:r>
    </w:p>
    <w:p w14:paraId="37FE793C" w14:textId="77777777" w:rsidR="004A7968" w:rsidRDefault="00000000">
      <w:pPr>
        <w:pStyle w:val="NormalWeb"/>
        <w:shd w:val="clear" w:color="auto" w:fill="FFFFFF"/>
        <w:spacing w:before="0" w:beforeAutospacing="0" w:after="300" w:afterAutospacing="0"/>
        <w:jc w:val="both"/>
        <w:divId w:val="2108499764"/>
        <w:rPr>
          <w:rFonts w:ascii="Arial" w:hAnsi="Arial" w:cs="Arial"/>
          <w:color w:val="000000"/>
          <w:sz w:val="18"/>
          <w:szCs w:val="18"/>
        </w:rPr>
      </w:pPr>
      <w:r>
        <w:rPr>
          <w:rFonts w:ascii="Arial" w:hAnsi="Arial" w:cs="Arial"/>
          <w:color w:val="000000"/>
          <w:sz w:val="18"/>
          <w:szCs w:val="18"/>
        </w:rPr>
        <w:t>Constituye un órgano consultivo permanente de los organismos del Estado. También puede conocer y realizar opiniones por iniciativa propia.</w:t>
      </w:r>
    </w:p>
    <w:p w14:paraId="387DC658" w14:textId="77777777" w:rsidR="004A7968" w:rsidRDefault="00000000">
      <w:pPr>
        <w:pStyle w:val="NormalWeb"/>
        <w:shd w:val="clear" w:color="auto" w:fill="FFFFFF"/>
        <w:spacing w:before="0" w:beforeAutospacing="0" w:after="300" w:afterAutospacing="0"/>
        <w:jc w:val="both"/>
        <w:divId w:val="2108499764"/>
        <w:rPr>
          <w:rFonts w:ascii="Arial" w:hAnsi="Arial" w:cs="Arial"/>
          <w:color w:val="000000"/>
          <w:sz w:val="18"/>
          <w:szCs w:val="18"/>
        </w:rPr>
      </w:pPr>
      <w:r>
        <w:rPr>
          <w:rFonts w:ascii="Arial" w:hAnsi="Arial" w:cs="Arial"/>
          <w:color w:val="000000"/>
          <w:sz w:val="18"/>
          <w:szCs w:val="18"/>
        </w:rPr>
        <w:t>Los fines fundamentales del Consejo son:</w:t>
      </w:r>
    </w:p>
    <w:p w14:paraId="4C2EE5C0" w14:textId="77777777" w:rsidR="004A7968" w:rsidRDefault="00000000">
      <w:pPr>
        <w:pStyle w:val="NormalWeb"/>
        <w:shd w:val="clear" w:color="auto" w:fill="FFFFFF"/>
        <w:spacing w:before="0" w:beforeAutospacing="0" w:after="300" w:afterAutospacing="0"/>
        <w:jc w:val="both"/>
        <w:divId w:val="2108499764"/>
        <w:rPr>
          <w:rFonts w:ascii="Arial" w:hAnsi="Arial" w:cs="Arial"/>
          <w:color w:val="000000"/>
          <w:sz w:val="18"/>
          <w:szCs w:val="18"/>
        </w:rPr>
      </w:pPr>
      <w:r>
        <w:rPr>
          <w:rFonts w:ascii="Arial" w:hAnsi="Arial" w:cs="Arial"/>
          <w:color w:val="000000"/>
          <w:sz w:val="18"/>
          <w:szCs w:val="18"/>
        </w:rPr>
        <w:t>a) Mantener un espacio de diálogo social permanente entre los sectores productivos con relación al diseño, implementación, seguimiento y evaluación de políticas públicas sobre aspectos económicos y sociales en Guatemala;</w:t>
      </w:r>
    </w:p>
    <w:p w14:paraId="3E30D10A" w14:textId="77777777" w:rsidR="004A7968" w:rsidRDefault="00000000">
      <w:pPr>
        <w:pStyle w:val="NormalWeb"/>
        <w:shd w:val="clear" w:color="auto" w:fill="FFFFFF"/>
        <w:spacing w:before="0" w:beforeAutospacing="0" w:after="300" w:afterAutospacing="0"/>
        <w:jc w:val="both"/>
        <w:divId w:val="2108499764"/>
        <w:rPr>
          <w:rFonts w:ascii="Arial" w:hAnsi="Arial" w:cs="Arial"/>
          <w:color w:val="000000"/>
          <w:sz w:val="18"/>
          <w:szCs w:val="18"/>
        </w:rPr>
      </w:pPr>
      <w:r>
        <w:rPr>
          <w:rFonts w:ascii="Arial" w:hAnsi="Arial" w:cs="Arial"/>
          <w:color w:val="000000"/>
          <w:sz w:val="18"/>
          <w:szCs w:val="18"/>
        </w:rPr>
        <w:t>b) Propiciar que las opiniones concertadas de los sectores se traduzcan o constituyan en políticas públicas de naturaleza económica y social;</w:t>
      </w:r>
    </w:p>
    <w:p w14:paraId="71D041C0" w14:textId="77777777" w:rsidR="004A7968" w:rsidRDefault="00000000">
      <w:pPr>
        <w:pStyle w:val="NormalWeb"/>
        <w:shd w:val="clear" w:color="auto" w:fill="FFFFFF"/>
        <w:spacing w:before="0" w:beforeAutospacing="0" w:after="300" w:afterAutospacing="0"/>
        <w:jc w:val="both"/>
        <w:divId w:val="2108499764"/>
        <w:rPr>
          <w:rFonts w:ascii="Arial" w:hAnsi="Arial" w:cs="Arial"/>
          <w:color w:val="000000"/>
          <w:sz w:val="18"/>
          <w:szCs w:val="18"/>
        </w:rPr>
      </w:pPr>
      <w:r>
        <w:rPr>
          <w:rFonts w:ascii="Arial" w:hAnsi="Arial" w:cs="Arial"/>
          <w:color w:val="000000"/>
          <w:sz w:val="18"/>
          <w:szCs w:val="18"/>
        </w:rPr>
        <w:t>c) Propiciar que las políticas de naturaleza económica y social acordadas por el Estado sean de naturaleza permanente y constituyan una estrategia nacional de desarrollo; y,</w:t>
      </w:r>
    </w:p>
    <w:p w14:paraId="5D7749C6" w14:textId="77777777" w:rsidR="004A7968" w:rsidRDefault="00000000">
      <w:pPr>
        <w:pStyle w:val="NormalWeb"/>
        <w:shd w:val="clear" w:color="auto" w:fill="FFFFFF"/>
        <w:spacing w:before="0" w:beforeAutospacing="0" w:after="300" w:afterAutospacing="0"/>
        <w:jc w:val="both"/>
        <w:divId w:val="2108499764"/>
        <w:rPr>
          <w:rFonts w:ascii="Arial" w:hAnsi="Arial" w:cs="Arial"/>
          <w:color w:val="000000"/>
          <w:sz w:val="18"/>
          <w:szCs w:val="18"/>
        </w:rPr>
      </w:pPr>
      <w:r>
        <w:rPr>
          <w:rFonts w:ascii="Arial" w:hAnsi="Arial" w:cs="Arial"/>
          <w:color w:val="000000"/>
          <w:sz w:val="18"/>
          <w:szCs w:val="18"/>
        </w:rPr>
        <w:t>d) Apoyar para que las políticas de cooperación internacional se subordinen a las políticas públicas que gestionen e implementen los organismos del Estado.</w:t>
      </w:r>
    </w:p>
    <w:p w14:paraId="445627D7" w14:textId="77777777" w:rsidR="004A7968" w:rsidRDefault="004A7968">
      <w:pPr>
        <w:shd w:val="clear" w:color="auto" w:fill="FFFFFF"/>
        <w:divId w:val="2108499764"/>
        <w:rPr>
          <w:rFonts w:ascii="Arial" w:eastAsia="Times New Roman" w:hAnsi="Arial" w:cs="Arial"/>
          <w:color w:val="000000"/>
          <w:sz w:val="18"/>
          <w:szCs w:val="18"/>
        </w:rPr>
      </w:pPr>
    </w:p>
    <w:p w14:paraId="38434710" w14:textId="77777777" w:rsidR="004A7968" w:rsidRDefault="004A7968">
      <w:pPr>
        <w:divId w:val="2141150230"/>
        <w:rPr>
          <w:rFonts w:ascii="Arial" w:eastAsia="Times New Roman" w:hAnsi="Arial" w:cs="Arial"/>
          <w:color w:val="000000"/>
          <w:sz w:val="18"/>
          <w:szCs w:val="18"/>
        </w:rPr>
      </w:pPr>
    </w:p>
    <w:p w14:paraId="0809F021" w14:textId="77777777" w:rsidR="004A7968" w:rsidRDefault="00000000">
      <w:pPr>
        <w:pStyle w:val="NormalWeb"/>
        <w:shd w:val="clear" w:color="auto" w:fill="FFFFFF"/>
        <w:spacing w:after="150" w:afterAutospacing="0"/>
        <w:divId w:val="396785881"/>
        <w:rPr>
          <w:rFonts w:ascii="Arial" w:hAnsi="Arial" w:cs="Arial"/>
          <w:b/>
          <w:bCs/>
          <w:color w:val="0000FF"/>
          <w:sz w:val="18"/>
          <w:szCs w:val="18"/>
        </w:rPr>
      </w:pPr>
      <w:bookmarkStart w:id="7" w:name="8"/>
      <w:bookmarkEnd w:id="7"/>
      <w:r>
        <w:rPr>
          <w:rFonts w:ascii="Arial" w:hAnsi="Arial" w:cs="Arial"/>
          <w:b/>
          <w:bCs/>
          <w:color w:val="0000FF"/>
          <w:sz w:val="18"/>
          <w:szCs w:val="18"/>
        </w:rPr>
        <w:t>ARTICULO 4. Competencia.</w:t>
      </w:r>
    </w:p>
    <w:p w14:paraId="004DE820" w14:textId="77777777" w:rsidR="004A7968" w:rsidRDefault="00000000">
      <w:pPr>
        <w:pStyle w:val="NormalWeb"/>
        <w:shd w:val="clear" w:color="auto" w:fill="FFFFFF"/>
        <w:spacing w:before="0" w:beforeAutospacing="0" w:after="300" w:afterAutospacing="0"/>
        <w:jc w:val="both"/>
        <w:divId w:val="396785881"/>
        <w:rPr>
          <w:rFonts w:ascii="Arial" w:hAnsi="Arial" w:cs="Arial"/>
          <w:color w:val="000000"/>
          <w:sz w:val="18"/>
          <w:szCs w:val="18"/>
        </w:rPr>
      </w:pPr>
      <w:r>
        <w:rPr>
          <w:rFonts w:ascii="Arial" w:hAnsi="Arial" w:cs="Arial"/>
          <w:color w:val="000000"/>
          <w:sz w:val="18"/>
          <w:szCs w:val="18"/>
        </w:rPr>
        <w:t>El Consejo tiene competencia para conocer ampliamente, independientemente de la denominación que la entidad pública le asigne a la acción que ejecute, sobre las políticas públicas, programas, proyectos y actividades implementadas por los organismos del Estado que tengan relevancia según la Asamblea del Consejo. También conocerá de iniciativas de ley propuestas al Organismo Legislativo con relación a políticas públicas de interés nacional.</w:t>
      </w:r>
    </w:p>
    <w:p w14:paraId="60C66FCC" w14:textId="15B48AEF" w:rsidR="004A7968" w:rsidRDefault="00000000" w:rsidP="004E53CD">
      <w:pPr>
        <w:pStyle w:val="NormalWeb"/>
        <w:shd w:val="clear" w:color="auto" w:fill="FFFFFF"/>
        <w:spacing w:before="0" w:beforeAutospacing="0" w:after="300" w:afterAutospacing="0"/>
        <w:jc w:val="both"/>
        <w:divId w:val="396785881"/>
        <w:rPr>
          <w:rFonts w:ascii="Arial" w:hAnsi="Arial" w:cs="Arial"/>
          <w:color w:val="000000"/>
          <w:sz w:val="18"/>
          <w:szCs w:val="18"/>
        </w:rPr>
      </w:pPr>
      <w:r>
        <w:rPr>
          <w:rFonts w:ascii="Arial" w:hAnsi="Arial" w:cs="Arial"/>
          <w:color w:val="000000"/>
          <w:sz w:val="18"/>
          <w:szCs w:val="18"/>
        </w:rPr>
        <w:t>En ningún caso el Consejo conocerá sobre asuntos particulares de los sectores productivos que lo integran.</w:t>
      </w:r>
    </w:p>
    <w:p w14:paraId="7BA795FC" w14:textId="77777777" w:rsidR="004E53CD" w:rsidRPr="004E53CD" w:rsidRDefault="004E53CD" w:rsidP="004E53CD">
      <w:pPr>
        <w:pStyle w:val="NormalWeb"/>
        <w:shd w:val="clear" w:color="auto" w:fill="FFFFFF"/>
        <w:spacing w:before="0" w:beforeAutospacing="0" w:after="300" w:afterAutospacing="0"/>
        <w:jc w:val="both"/>
        <w:divId w:val="396785881"/>
        <w:rPr>
          <w:rFonts w:ascii="Arial" w:hAnsi="Arial" w:cs="Arial"/>
          <w:color w:val="000000"/>
          <w:sz w:val="18"/>
          <w:szCs w:val="18"/>
        </w:rPr>
      </w:pPr>
    </w:p>
    <w:p w14:paraId="37BBD7E6" w14:textId="77777777" w:rsidR="004A7968" w:rsidRDefault="00000000">
      <w:pPr>
        <w:pStyle w:val="NormalWeb"/>
        <w:shd w:val="clear" w:color="auto" w:fill="FFFFFF"/>
        <w:spacing w:after="150" w:afterAutospacing="0"/>
        <w:divId w:val="954947234"/>
        <w:rPr>
          <w:rFonts w:ascii="Arial" w:hAnsi="Arial" w:cs="Arial"/>
          <w:b/>
          <w:bCs/>
          <w:color w:val="0000FF"/>
          <w:sz w:val="18"/>
          <w:szCs w:val="18"/>
        </w:rPr>
      </w:pPr>
      <w:bookmarkStart w:id="8" w:name="9"/>
      <w:bookmarkEnd w:id="8"/>
      <w:r>
        <w:rPr>
          <w:rFonts w:ascii="Arial" w:hAnsi="Arial" w:cs="Arial"/>
          <w:b/>
          <w:bCs/>
          <w:color w:val="0000FF"/>
          <w:sz w:val="18"/>
          <w:szCs w:val="18"/>
        </w:rPr>
        <w:t>ARTICULO 5. Criterios.</w:t>
      </w:r>
    </w:p>
    <w:p w14:paraId="3C5676E2" w14:textId="77777777" w:rsidR="004A7968" w:rsidRDefault="00000000">
      <w:pPr>
        <w:pStyle w:val="NormalWeb"/>
        <w:shd w:val="clear" w:color="auto" w:fill="FFFFFF"/>
        <w:spacing w:before="0" w:beforeAutospacing="0" w:after="300" w:afterAutospacing="0"/>
        <w:jc w:val="both"/>
        <w:divId w:val="954947234"/>
        <w:rPr>
          <w:rFonts w:ascii="Arial" w:hAnsi="Arial" w:cs="Arial"/>
          <w:color w:val="000000"/>
          <w:sz w:val="18"/>
          <w:szCs w:val="18"/>
        </w:rPr>
      </w:pPr>
      <w:r>
        <w:rPr>
          <w:rFonts w:ascii="Arial" w:hAnsi="Arial" w:cs="Arial"/>
          <w:color w:val="000000"/>
          <w:sz w:val="18"/>
          <w:szCs w:val="18"/>
        </w:rPr>
        <w:t>Los criterios rectores del Consejo son los siguientes:</w:t>
      </w:r>
    </w:p>
    <w:p w14:paraId="5C1B9E42" w14:textId="77777777" w:rsidR="004A7968" w:rsidRDefault="00000000">
      <w:pPr>
        <w:pStyle w:val="NormalWeb"/>
        <w:shd w:val="clear" w:color="auto" w:fill="FFFFFF"/>
        <w:spacing w:before="0" w:beforeAutospacing="0" w:after="300" w:afterAutospacing="0"/>
        <w:jc w:val="both"/>
        <w:divId w:val="954947234"/>
        <w:rPr>
          <w:rFonts w:ascii="Arial" w:hAnsi="Arial" w:cs="Arial"/>
          <w:color w:val="000000"/>
          <w:sz w:val="18"/>
          <w:szCs w:val="18"/>
        </w:rPr>
      </w:pPr>
      <w:r>
        <w:rPr>
          <w:rFonts w:ascii="Arial" w:hAnsi="Arial" w:cs="Arial"/>
          <w:color w:val="000000"/>
          <w:sz w:val="18"/>
          <w:szCs w:val="18"/>
        </w:rPr>
        <w:t>a) Buscará promover el diálogo social entre los sectores productivos que lo integran, debiendo mantener una actitud abierta, respetuosa y propositiva respecto de las opiniones de los distintos grupos sociales que sean escuchados;</w:t>
      </w:r>
    </w:p>
    <w:p w14:paraId="2A9321DE" w14:textId="77777777" w:rsidR="004A7968" w:rsidRDefault="00000000">
      <w:pPr>
        <w:pStyle w:val="NormalWeb"/>
        <w:shd w:val="clear" w:color="auto" w:fill="FFFFFF"/>
        <w:spacing w:before="0" w:beforeAutospacing="0" w:after="300" w:afterAutospacing="0"/>
        <w:jc w:val="both"/>
        <w:divId w:val="954947234"/>
        <w:rPr>
          <w:rFonts w:ascii="Arial" w:hAnsi="Arial" w:cs="Arial"/>
          <w:color w:val="000000"/>
          <w:sz w:val="18"/>
          <w:szCs w:val="18"/>
        </w:rPr>
      </w:pPr>
      <w:r>
        <w:rPr>
          <w:rFonts w:ascii="Arial" w:hAnsi="Arial" w:cs="Arial"/>
          <w:color w:val="000000"/>
          <w:sz w:val="18"/>
          <w:szCs w:val="18"/>
        </w:rPr>
        <w:t>b) En su integración buscará preservar la mayor representatividad posible de los sectores que participan en él; y,</w:t>
      </w:r>
    </w:p>
    <w:p w14:paraId="69871DF5" w14:textId="77777777" w:rsidR="004A7968" w:rsidRDefault="00000000">
      <w:pPr>
        <w:pStyle w:val="NormalWeb"/>
        <w:shd w:val="clear" w:color="auto" w:fill="FFFFFF"/>
        <w:spacing w:before="0" w:beforeAutospacing="0" w:after="300" w:afterAutospacing="0"/>
        <w:jc w:val="both"/>
        <w:divId w:val="954947234"/>
        <w:rPr>
          <w:rFonts w:ascii="Arial" w:hAnsi="Arial" w:cs="Arial"/>
          <w:color w:val="000000"/>
          <w:sz w:val="18"/>
          <w:szCs w:val="18"/>
        </w:rPr>
      </w:pPr>
      <w:r>
        <w:rPr>
          <w:rFonts w:ascii="Arial" w:hAnsi="Arial" w:cs="Arial"/>
          <w:color w:val="000000"/>
          <w:sz w:val="18"/>
          <w:szCs w:val="18"/>
        </w:rPr>
        <w:t>c) Se respetarán los mecanismos de decisión y propuesta de cada uno de los sectores que lo integran.</w:t>
      </w:r>
    </w:p>
    <w:p w14:paraId="7F9537D0" w14:textId="77777777" w:rsidR="004A7968" w:rsidRDefault="004A7968">
      <w:pPr>
        <w:shd w:val="clear" w:color="auto" w:fill="FFFFFF"/>
        <w:divId w:val="954947234"/>
        <w:rPr>
          <w:rFonts w:ascii="Arial" w:eastAsia="Times New Roman" w:hAnsi="Arial" w:cs="Arial"/>
          <w:color w:val="000000"/>
          <w:sz w:val="18"/>
          <w:szCs w:val="18"/>
        </w:rPr>
      </w:pPr>
    </w:p>
    <w:p w14:paraId="1A8B116A" w14:textId="77777777" w:rsidR="004A7968" w:rsidRDefault="004A7968">
      <w:pPr>
        <w:divId w:val="2141150230"/>
        <w:rPr>
          <w:rFonts w:ascii="Arial" w:eastAsia="Times New Roman" w:hAnsi="Arial" w:cs="Arial"/>
          <w:color w:val="000000"/>
          <w:sz w:val="18"/>
          <w:szCs w:val="18"/>
        </w:rPr>
      </w:pPr>
    </w:p>
    <w:p w14:paraId="6427C3E1" w14:textId="77777777" w:rsidR="004A7968" w:rsidRDefault="00000000">
      <w:pPr>
        <w:pStyle w:val="NormalWeb"/>
        <w:shd w:val="clear" w:color="auto" w:fill="FFFFFF"/>
        <w:spacing w:after="150" w:afterAutospacing="0"/>
        <w:divId w:val="847521858"/>
        <w:rPr>
          <w:rFonts w:ascii="Arial" w:hAnsi="Arial" w:cs="Arial"/>
          <w:b/>
          <w:bCs/>
          <w:color w:val="0000FF"/>
          <w:sz w:val="18"/>
          <w:szCs w:val="18"/>
        </w:rPr>
      </w:pPr>
      <w:bookmarkStart w:id="9" w:name="10"/>
      <w:bookmarkEnd w:id="9"/>
      <w:r>
        <w:rPr>
          <w:rFonts w:ascii="Arial" w:hAnsi="Arial" w:cs="Arial"/>
          <w:b/>
          <w:bCs/>
          <w:color w:val="0000FF"/>
          <w:sz w:val="18"/>
          <w:szCs w:val="18"/>
        </w:rPr>
        <w:t>ARTICULO 6. Ámbito de acción.</w:t>
      </w:r>
    </w:p>
    <w:p w14:paraId="64928DAA" w14:textId="77777777" w:rsidR="004A7968" w:rsidRDefault="00000000">
      <w:pPr>
        <w:pStyle w:val="NormalWeb"/>
        <w:shd w:val="clear" w:color="auto" w:fill="FFFFFF"/>
        <w:spacing w:before="0" w:beforeAutospacing="0" w:after="300" w:afterAutospacing="0"/>
        <w:jc w:val="both"/>
        <w:divId w:val="847521858"/>
        <w:rPr>
          <w:rFonts w:ascii="Arial" w:hAnsi="Arial" w:cs="Arial"/>
          <w:color w:val="000000"/>
          <w:sz w:val="18"/>
          <w:szCs w:val="18"/>
        </w:rPr>
      </w:pPr>
      <w:r>
        <w:rPr>
          <w:rFonts w:ascii="Arial" w:hAnsi="Arial" w:cs="Arial"/>
          <w:color w:val="000000"/>
          <w:sz w:val="18"/>
          <w:szCs w:val="18"/>
        </w:rPr>
        <w:t>El Consejo tiene un ámbito nacional de acción. Su sede central se encuentra en la Ciudad de Guatemala.</w:t>
      </w:r>
    </w:p>
    <w:p w14:paraId="6551A76B" w14:textId="77777777" w:rsidR="004A7968" w:rsidRDefault="004A7968">
      <w:pPr>
        <w:shd w:val="clear" w:color="auto" w:fill="FFFFFF"/>
        <w:divId w:val="847521858"/>
        <w:rPr>
          <w:rFonts w:ascii="Arial" w:eastAsia="Times New Roman" w:hAnsi="Arial" w:cs="Arial"/>
          <w:color w:val="000000"/>
          <w:sz w:val="18"/>
          <w:szCs w:val="18"/>
        </w:rPr>
      </w:pPr>
    </w:p>
    <w:p w14:paraId="0890ACF5" w14:textId="77777777" w:rsidR="004A7968" w:rsidRDefault="004A7968">
      <w:pPr>
        <w:divId w:val="2141150230"/>
        <w:rPr>
          <w:rFonts w:ascii="Arial" w:eastAsia="Times New Roman" w:hAnsi="Arial" w:cs="Arial"/>
          <w:color w:val="000000"/>
          <w:sz w:val="18"/>
          <w:szCs w:val="18"/>
        </w:rPr>
      </w:pPr>
    </w:p>
    <w:p w14:paraId="3147FADD" w14:textId="77777777" w:rsidR="004A7968" w:rsidRDefault="00000000">
      <w:pPr>
        <w:pStyle w:val="NormalWeb"/>
        <w:shd w:val="clear" w:color="auto" w:fill="FFFFFF"/>
        <w:spacing w:after="150" w:afterAutospacing="0"/>
        <w:divId w:val="1875380435"/>
        <w:rPr>
          <w:rFonts w:ascii="Arial" w:hAnsi="Arial" w:cs="Arial"/>
          <w:b/>
          <w:bCs/>
          <w:color w:val="0000FF"/>
          <w:sz w:val="18"/>
          <w:szCs w:val="18"/>
        </w:rPr>
      </w:pPr>
      <w:bookmarkStart w:id="10" w:name="11"/>
      <w:bookmarkEnd w:id="10"/>
      <w:r>
        <w:rPr>
          <w:rFonts w:ascii="Arial" w:hAnsi="Arial" w:cs="Arial"/>
          <w:b/>
          <w:bCs/>
          <w:color w:val="0000FF"/>
          <w:sz w:val="18"/>
          <w:szCs w:val="18"/>
        </w:rPr>
        <w:t>ARTICULO 7. Integración.</w:t>
      </w:r>
    </w:p>
    <w:p w14:paraId="316FAB2E" w14:textId="77777777" w:rsidR="004A7968" w:rsidRDefault="00000000">
      <w:pPr>
        <w:pStyle w:val="NormalWeb"/>
        <w:shd w:val="clear" w:color="auto" w:fill="FFFFFF"/>
        <w:spacing w:before="0" w:beforeAutospacing="0" w:after="300" w:afterAutospacing="0"/>
        <w:jc w:val="both"/>
        <w:divId w:val="1875380435"/>
        <w:rPr>
          <w:rFonts w:ascii="Arial" w:hAnsi="Arial" w:cs="Arial"/>
          <w:color w:val="000000"/>
          <w:sz w:val="18"/>
          <w:szCs w:val="18"/>
        </w:rPr>
      </w:pPr>
      <w:r>
        <w:rPr>
          <w:rFonts w:ascii="Arial" w:hAnsi="Arial" w:cs="Arial"/>
          <w:color w:val="000000"/>
          <w:sz w:val="18"/>
          <w:szCs w:val="18"/>
        </w:rPr>
        <w:t>El Consejo estará integrado por consejeros que representen legítimamente a los sectores productivos siguientes:</w:t>
      </w:r>
    </w:p>
    <w:p w14:paraId="2406D4B6" w14:textId="77777777" w:rsidR="004A7968" w:rsidRDefault="00000000" w:rsidP="004E53CD">
      <w:pPr>
        <w:pStyle w:val="NormalWeb"/>
        <w:shd w:val="clear" w:color="auto" w:fill="FFFFFF"/>
        <w:spacing w:before="0" w:beforeAutospacing="0" w:after="300" w:afterAutospacing="0"/>
        <w:divId w:val="1875380435"/>
        <w:rPr>
          <w:rFonts w:ascii="Arial" w:hAnsi="Arial" w:cs="Arial"/>
          <w:color w:val="000000"/>
          <w:sz w:val="18"/>
          <w:szCs w:val="18"/>
        </w:rPr>
      </w:pPr>
      <w:r>
        <w:rPr>
          <w:rFonts w:ascii="Arial" w:hAnsi="Arial" w:cs="Arial"/>
          <w:color w:val="000000"/>
          <w:sz w:val="18"/>
          <w:szCs w:val="18"/>
        </w:rPr>
        <w:t xml:space="preserve">a) Trabajadores; </w:t>
      </w:r>
      <w:r>
        <w:rPr>
          <w:rFonts w:ascii="Arial" w:hAnsi="Arial" w:cs="Arial"/>
          <w:color w:val="000000"/>
          <w:sz w:val="18"/>
          <w:szCs w:val="18"/>
        </w:rPr>
        <w:br/>
        <w:t>b) Empresarios; y,</w:t>
      </w:r>
      <w:r>
        <w:rPr>
          <w:rFonts w:ascii="Arial" w:hAnsi="Arial" w:cs="Arial"/>
          <w:color w:val="000000"/>
          <w:sz w:val="18"/>
          <w:szCs w:val="18"/>
        </w:rPr>
        <w:br/>
        <w:t>c) Cooperativistas.</w:t>
      </w:r>
    </w:p>
    <w:p w14:paraId="351B0B28" w14:textId="77777777" w:rsidR="004A7968" w:rsidRDefault="004A7968">
      <w:pPr>
        <w:shd w:val="clear" w:color="auto" w:fill="FFFFFF"/>
        <w:divId w:val="1875380435"/>
        <w:rPr>
          <w:rFonts w:ascii="Arial" w:eastAsia="Times New Roman" w:hAnsi="Arial" w:cs="Arial"/>
          <w:color w:val="000000"/>
          <w:sz w:val="18"/>
          <w:szCs w:val="18"/>
        </w:rPr>
      </w:pPr>
    </w:p>
    <w:p w14:paraId="6987CA7B" w14:textId="77777777" w:rsidR="004A7968" w:rsidRDefault="004A7968">
      <w:pPr>
        <w:divId w:val="2141150230"/>
        <w:rPr>
          <w:rFonts w:ascii="Arial" w:eastAsia="Times New Roman" w:hAnsi="Arial" w:cs="Arial"/>
          <w:color w:val="000000"/>
          <w:sz w:val="18"/>
          <w:szCs w:val="18"/>
        </w:rPr>
      </w:pPr>
    </w:p>
    <w:p w14:paraId="196FBF6E" w14:textId="77777777" w:rsidR="004A7968" w:rsidRDefault="00000000">
      <w:pPr>
        <w:pStyle w:val="NormalWeb"/>
        <w:shd w:val="clear" w:color="auto" w:fill="FFFFFF"/>
        <w:spacing w:after="150" w:afterAutospacing="0"/>
        <w:divId w:val="308676938"/>
        <w:rPr>
          <w:rFonts w:ascii="Arial" w:hAnsi="Arial" w:cs="Arial"/>
          <w:b/>
          <w:bCs/>
          <w:color w:val="0000FF"/>
          <w:sz w:val="18"/>
          <w:szCs w:val="18"/>
        </w:rPr>
      </w:pPr>
      <w:bookmarkStart w:id="11" w:name="12"/>
      <w:bookmarkEnd w:id="11"/>
      <w:r>
        <w:rPr>
          <w:rFonts w:ascii="Arial" w:hAnsi="Arial" w:cs="Arial"/>
          <w:b/>
          <w:bCs/>
          <w:color w:val="0000FF"/>
          <w:sz w:val="18"/>
          <w:szCs w:val="18"/>
        </w:rPr>
        <w:t>ARTICULO 8. Asistente complementario.</w:t>
      </w:r>
    </w:p>
    <w:p w14:paraId="6F0FA444" w14:textId="77777777" w:rsidR="004A7968" w:rsidRDefault="00000000">
      <w:pPr>
        <w:pStyle w:val="NormalWeb"/>
        <w:shd w:val="clear" w:color="auto" w:fill="FFFFFF"/>
        <w:spacing w:before="0" w:beforeAutospacing="0" w:after="300" w:afterAutospacing="0"/>
        <w:jc w:val="both"/>
        <w:divId w:val="308676938"/>
        <w:rPr>
          <w:rFonts w:ascii="Arial" w:hAnsi="Arial" w:cs="Arial"/>
          <w:color w:val="000000"/>
          <w:sz w:val="18"/>
          <w:szCs w:val="18"/>
        </w:rPr>
      </w:pPr>
      <w:r>
        <w:rPr>
          <w:rFonts w:ascii="Arial" w:hAnsi="Arial" w:cs="Arial"/>
          <w:color w:val="000000"/>
          <w:sz w:val="18"/>
          <w:szCs w:val="18"/>
        </w:rPr>
        <w:t>Cuando por la naturaleza de un asunto que esté siendo conocido por el Consejo, se considere relevante la opinión de un grupo social diferente a los que integran el Consejo o de una entidad académica, éste podrá decidir invitar a los representantes de ese grupo o entidad para que, en una audiencia específica, manifiesten su opinión.</w:t>
      </w:r>
    </w:p>
    <w:p w14:paraId="461DC594" w14:textId="77777777" w:rsidR="004A7968" w:rsidRDefault="00000000">
      <w:pPr>
        <w:pStyle w:val="NormalWeb"/>
        <w:shd w:val="clear" w:color="auto" w:fill="FFFFFF"/>
        <w:spacing w:before="0" w:beforeAutospacing="0" w:after="300" w:afterAutospacing="0"/>
        <w:jc w:val="both"/>
        <w:divId w:val="308676938"/>
        <w:rPr>
          <w:rFonts w:ascii="Arial" w:hAnsi="Arial" w:cs="Arial"/>
          <w:color w:val="000000"/>
          <w:sz w:val="18"/>
          <w:szCs w:val="18"/>
        </w:rPr>
      </w:pPr>
      <w:r>
        <w:rPr>
          <w:rFonts w:ascii="Arial" w:hAnsi="Arial" w:cs="Arial"/>
          <w:color w:val="000000"/>
          <w:sz w:val="18"/>
          <w:szCs w:val="18"/>
        </w:rPr>
        <w:t>El grupo social o entidad académica que sea invitado por el Consejo tendrá la calidad de asistente complementario. Para el efecto, el Consejo deberá establecer con precisión el tema que corresponda, el grupo social o entidad académica al que se realiza la invitación y la fecha de la audiencia en que recibirá la opinión complementaria.</w:t>
      </w:r>
    </w:p>
    <w:p w14:paraId="7F31A8C9" w14:textId="77777777" w:rsidR="004A7968" w:rsidRDefault="00000000">
      <w:pPr>
        <w:pStyle w:val="NormalWeb"/>
        <w:shd w:val="clear" w:color="auto" w:fill="FFFFFF"/>
        <w:spacing w:before="0" w:beforeAutospacing="0" w:after="300" w:afterAutospacing="0"/>
        <w:jc w:val="both"/>
        <w:divId w:val="308676938"/>
        <w:rPr>
          <w:rFonts w:ascii="Arial" w:hAnsi="Arial" w:cs="Arial"/>
          <w:color w:val="000000"/>
          <w:sz w:val="18"/>
          <w:szCs w:val="18"/>
        </w:rPr>
      </w:pPr>
      <w:r>
        <w:rPr>
          <w:rFonts w:ascii="Arial" w:hAnsi="Arial" w:cs="Arial"/>
          <w:color w:val="000000"/>
          <w:sz w:val="18"/>
          <w:szCs w:val="18"/>
        </w:rPr>
        <w:t>El Consejo, si lo considera necesario, podrá fijar más de una audiencia con el objeto de escuchar las opiniones del asistente complementario. El secretario técnico comunicará la invitación, agenda de la audiencia y las reglas de intervención al invitado. Las opiniones del asistente complementario deberán ser analizadas y valoradas por la Asamblea del Consejo.</w:t>
      </w:r>
    </w:p>
    <w:p w14:paraId="2F25280C" w14:textId="77777777" w:rsidR="004A7968" w:rsidRDefault="00000000">
      <w:pPr>
        <w:pStyle w:val="NormalWeb"/>
        <w:shd w:val="clear" w:color="auto" w:fill="FFFFFF"/>
        <w:spacing w:before="0" w:beforeAutospacing="0" w:after="300" w:afterAutospacing="0"/>
        <w:jc w:val="both"/>
        <w:divId w:val="308676938"/>
        <w:rPr>
          <w:rFonts w:ascii="Arial" w:hAnsi="Arial" w:cs="Arial"/>
          <w:color w:val="000000"/>
          <w:sz w:val="18"/>
          <w:szCs w:val="18"/>
        </w:rPr>
      </w:pPr>
      <w:r>
        <w:rPr>
          <w:rFonts w:ascii="Arial" w:hAnsi="Arial" w:cs="Arial"/>
          <w:color w:val="000000"/>
          <w:sz w:val="18"/>
          <w:szCs w:val="18"/>
        </w:rPr>
        <w:lastRenderedPageBreak/>
        <w:t>Los representantes del grupo social invitados en la calidad de asistente complementario deberán cumplir criterios de representatividad.</w:t>
      </w:r>
    </w:p>
    <w:p w14:paraId="3F7E261B" w14:textId="77777777" w:rsidR="004A7968" w:rsidRDefault="004A7968">
      <w:pPr>
        <w:shd w:val="clear" w:color="auto" w:fill="FFFFFF"/>
        <w:divId w:val="308676938"/>
        <w:rPr>
          <w:rFonts w:ascii="Arial" w:eastAsia="Times New Roman" w:hAnsi="Arial" w:cs="Arial"/>
          <w:color w:val="000000"/>
          <w:sz w:val="18"/>
          <w:szCs w:val="18"/>
        </w:rPr>
      </w:pPr>
    </w:p>
    <w:p w14:paraId="6588BA2A" w14:textId="77777777" w:rsidR="004A7968" w:rsidRDefault="004A7968">
      <w:pPr>
        <w:divId w:val="2141150230"/>
        <w:rPr>
          <w:rFonts w:ascii="Arial" w:eastAsia="Times New Roman" w:hAnsi="Arial" w:cs="Arial"/>
          <w:color w:val="000000"/>
          <w:sz w:val="18"/>
          <w:szCs w:val="18"/>
        </w:rPr>
      </w:pPr>
    </w:p>
    <w:p w14:paraId="495ACDBA" w14:textId="77777777" w:rsidR="004A7968" w:rsidRDefault="00000000">
      <w:pPr>
        <w:pStyle w:val="NormalWeb"/>
        <w:shd w:val="clear" w:color="auto" w:fill="FFFFFF"/>
        <w:spacing w:after="150" w:afterAutospacing="0"/>
        <w:divId w:val="1731152505"/>
        <w:rPr>
          <w:rFonts w:ascii="Arial" w:hAnsi="Arial" w:cs="Arial"/>
          <w:b/>
          <w:bCs/>
          <w:color w:val="0000FF"/>
          <w:sz w:val="18"/>
          <w:szCs w:val="18"/>
        </w:rPr>
      </w:pPr>
      <w:bookmarkStart w:id="12" w:name="13"/>
      <w:bookmarkEnd w:id="12"/>
      <w:r>
        <w:rPr>
          <w:rFonts w:ascii="Arial" w:hAnsi="Arial" w:cs="Arial"/>
          <w:b/>
          <w:bCs/>
          <w:color w:val="0000FF"/>
          <w:sz w:val="18"/>
          <w:szCs w:val="18"/>
        </w:rPr>
        <w:t>ARTICULO 9. Criterios de representatividad.</w:t>
      </w:r>
    </w:p>
    <w:p w14:paraId="3B9324B3" w14:textId="77777777" w:rsidR="004A7968" w:rsidRDefault="00000000">
      <w:pPr>
        <w:pStyle w:val="NormalWeb"/>
        <w:shd w:val="clear" w:color="auto" w:fill="FFFFFF"/>
        <w:spacing w:before="0" w:beforeAutospacing="0" w:after="300" w:afterAutospacing="0"/>
        <w:jc w:val="both"/>
        <w:divId w:val="1731152505"/>
        <w:rPr>
          <w:rFonts w:ascii="Arial" w:hAnsi="Arial" w:cs="Arial"/>
          <w:color w:val="000000"/>
          <w:sz w:val="18"/>
          <w:szCs w:val="18"/>
        </w:rPr>
      </w:pPr>
      <w:r>
        <w:rPr>
          <w:rFonts w:ascii="Arial" w:hAnsi="Arial" w:cs="Arial"/>
          <w:color w:val="000000"/>
          <w:sz w:val="18"/>
          <w:szCs w:val="18"/>
        </w:rPr>
        <w:t>La legitimación del Consejo proviene directamente del alto grado de representatividad de sus integrantes y de la validez de su designación. La legitimidad del grado de representación de cada sector se regirá por las reglas institucionalizadas en forma particular para cada uno de los sectores productivos, las cuales se detallan, en términos generales, a continuación:</w:t>
      </w:r>
    </w:p>
    <w:p w14:paraId="16F3AF7C" w14:textId="77777777" w:rsidR="004A7968" w:rsidRDefault="00000000">
      <w:pPr>
        <w:pStyle w:val="NormalWeb"/>
        <w:shd w:val="clear" w:color="auto" w:fill="FFFFFF"/>
        <w:spacing w:before="0" w:beforeAutospacing="0" w:after="300" w:afterAutospacing="0"/>
        <w:jc w:val="both"/>
        <w:divId w:val="1731152505"/>
        <w:rPr>
          <w:rFonts w:ascii="Arial" w:hAnsi="Arial" w:cs="Arial"/>
          <w:color w:val="000000"/>
          <w:sz w:val="18"/>
          <w:szCs w:val="18"/>
        </w:rPr>
      </w:pPr>
      <w:r>
        <w:rPr>
          <w:rFonts w:ascii="Arial" w:hAnsi="Arial" w:cs="Arial"/>
          <w:color w:val="000000"/>
          <w:sz w:val="18"/>
          <w:szCs w:val="18"/>
        </w:rPr>
        <w:t>a) Los consejeros representantes del sector sindical serán designados con respeto estricto a los principios de representatividad establecida en los Convenios 87 y 98 de la Organización Internacional del Trabajo, según la recopilación de decisiones del Comité de Libertad Sindical de esa organización.</w:t>
      </w:r>
    </w:p>
    <w:p w14:paraId="1D9FF454" w14:textId="77777777" w:rsidR="004A7968" w:rsidRDefault="00000000">
      <w:pPr>
        <w:pStyle w:val="NormalWeb"/>
        <w:shd w:val="clear" w:color="auto" w:fill="FFFFFF"/>
        <w:spacing w:before="0" w:beforeAutospacing="0" w:after="300" w:afterAutospacing="0"/>
        <w:jc w:val="both"/>
        <w:divId w:val="1731152505"/>
        <w:rPr>
          <w:rFonts w:ascii="Arial" w:hAnsi="Arial" w:cs="Arial"/>
          <w:color w:val="000000"/>
          <w:sz w:val="18"/>
          <w:szCs w:val="18"/>
        </w:rPr>
      </w:pPr>
      <w:r>
        <w:rPr>
          <w:rFonts w:ascii="Arial" w:hAnsi="Arial" w:cs="Arial"/>
          <w:color w:val="000000"/>
          <w:sz w:val="18"/>
          <w:szCs w:val="18"/>
        </w:rPr>
        <w:t>b) Los consejeros representantes de las organizaciones de empresarios serán nombrados por el Comité Coordinador de Asociaciones Agrícolas, Comerciales, Industriales y Financieras -CACIF-, en una asamblea especialmente convocada para tal efecto y celebrada de conformidad con sus normas constitutivas.</w:t>
      </w:r>
    </w:p>
    <w:p w14:paraId="46C56EC9" w14:textId="77777777" w:rsidR="00344563" w:rsidRDefault="00000000">
      <w:pPr>
        <w:pStyle w:val="NormalWeb"/>
        <w:shd w:val="clear" w:color="auto" w:fill="FFFFFF"/>
        <w:spacing w:before="0" w:beforeAutospacing="0" w:after="300" w:afterAutospacing="0"/>
        <w:jc w:val="both"/>
        <w:divId w:val="1731152505"/>
        <w:rPr>
          <w:rFonts w:ascii="Arial" w:hAnsi="Arial" w:cs="Arial"/>
          <w:color w:val="000000"/>
          <w:sz w:val="18"/>
          <w:szCs w:val="18"/>
        </w:rPr>
      </w:pPr>
      <w:r>
        <w:rPr>
          <w:rFonts w:ascii="Arial" w:hAnsi="Arial" w:cs="Arial"/>
          <w:color w:val="000000"/>
          <w:sz w:val="18"/>
          <w:szCs w:val="18"/>
        </w:rPr>
        <w:t xml:space="preserve">c) Los consejeros representantes de las organizaciones cooperativas, serán nombrados según las reglas particulares que rijan para este sector, de conformidad con los estatutos de sus organizaciones. </w:t>
      </w:r>
    </w:p>
    <w:p w14:paraId="1C6CEA8C" w14:textId="2F616752" w:rsidR="004A7968" w:rsidRDefault="00000000">
      <w:pPr>
        <w:pStyle w:val="NormalWeb"/>
        <w:shd w:val="clear" w:color="auto" w:fill="FFFFFF"/>
        <w:spacing w:before="0" w:beforeAutospacing="0" w:after="300" w:afterAutospacing="0"/>
        <w:jc w:val="both"/>
        <w:divId w:val="1731152505"/>
        <w:rPr>
          <w:rFonts w:ascii="Arial" w:hAnsi="Arial" w:cs="Arial"/>
          <w:color w:val="000000"/>
          <w:sz w:val="18"/>
          <w:szCs w:val="18"/>
        </w:rPr>
      </w:pPr>
      <w:r>
        <w:rPr>
          <w:rFonts w:ascii="Arial" w:hAnsi="Arial" w:cs="Arial"/>
          <w:color w:val="000000"/>
          <w:sz w:val="18"/>
          <w:szCs w:val="18"/>
        </w:rPr>
        <w:t>Cuando se invite a un grupo social en calidad de asistente complementario que carezca de reglas institucionalizadas de representación, sus delegados deberán haber sido designados a través de criterios objetivos, precisos y establecidos de antemano, de manera que sea legítima su calidad representativa.</w:t>
      </w:r>
    </w:p>
    <w:p w14:paraId="196EC0E6" w14:textId="77777777" w:rsidR="004A7968" w:rsidRDefault="004A7968">
      <w:pPr>
        <w:shd w:val="clear" w:color="auto" w:fill="FFFFFF"/>
        <w:divId w:val="1731152505"/>
        <w:rPr>
          <w:rFonts w:ascii="Arial" w:eastAsia="Times New Roman" w:hAnsi="Arial" w:cs="Arial"/>
          <w:color w:val="000000"/>
          <w:sz w:val="18"/>
          <w:szCs w:val="18"/>
        </w:rPr>
      </w:pPr>
    </w:p>
    <w:p w14:paraId="48EAE855" w14:textId="77777777" w:rsidR="004A7968" w:rsidRDefault="004A7968">
      <w:pPr>
        <w:divId w:val="2141150230"/>
        <w:rPr>
          <w:rFonts w:ascii="Arial" w:eastAsia="Times New Roman" w:hAnsi="Arial" w:cs="Arial"/>
          <w:color w:val="000000"/>
          <w:sz w:val="18"/>
          <w:szCs w:val="18"/>
        </w:rPr>
      </w:pPr>
    </w:p>
    <w:p w14:paraId="76DFE83B" w14:textId="77777777" w:rsidR="004A7968" w:rsidRDefault="00000000">
      <w:pPr>
        <w:pStyle w:val="NormalWeb"/>
        <w:shd w:val="clear" w:color="auto" w:fill="FFFFFF"/>
        <w:spacing w:after="150" w:afterAutospacing="0"/>
        <w:divId w:val="356663352"/>
        <w:rPr>
          <w:rFonts w:ascii="Arial" w:hAnsi="Arial" w:cs="Arial"/>
          <w:b/>
          <w:bCs/>
          <w:color w:val="0000FF"/>
          <w:sz w:val="18"/>
          <w:szCs w:val="18"/>
        </w:rPr>
      </w:pPr>
      <w:bookmarkStart w:id="13" w:name="14"/>
      <w:bookmarkEnd w:id="13"/>
      <w:r>
        <w:rPr>
          <w:rFonts w:ascii="Arial" w:hAnsi="Arial" w:cs="Arial"/>
          <w:b/>
          <w:bCs/>
          <w:color w:val="0000FF"/>
          <w:sz w:val="18"/>
          <w:szCs w:val="18"/>
        </w:rPr>
        <w:t>ARTICULO 10. Relación con otros órganos institucionales de consulta pública.</w:t>
      </w:r>
    </w:p>
    <w:p w14:paraId="06DD1A18" w14:textId="5989293F" w:rsidR="004A7968" w:rsidRDefault="00000000">
      <w:pPr>
        <w:pStyle w:val="NormalWeb"/>
        <w:shd w:val="clear" w:color="auto" w:fill="FFFFFF"/>
        <w:spacing w:before="0" w:beforeAutospacing="0" w:after="300" w:afterAutospacing="0"/>
        <w:jc w:val="both"/>
        <w:divId w:val="356663352"/>
        <w:rPr>
          <w:rFonts w:ascii="Arial" w:hAnsi="Arial" w:cs="Arial"/>
          <w:color w:val="000000"/>
          <w:sz w:val="18"/>
          <w:szCs w:val="18"/>
        </w:rPr>
      </w:pPr>
      <w:r>
        <w:rPr>
          <w:rFonts w:ascii="Arial" w:hAnsi="Arial" w:cs="Arial"/>
          <w:color w:val="000000"/>
          <w:sz w:val="18"/>
          <w:szCs w:val="18"/>
        </w:rPr>
        <w:t>El alcance de las funciones del Consejo se refiere al nivel estratégic</w:t>
      </w:r>
      <w:r w:rsidR="00955F1B">
        <w:rPr>
          <w:rFonts w:ascii="Arial" w:hAnsi="Arial" w:cs="Arial"/>
          <w:color w:val="000000"/>
          <w:sz w:val="18"/>
          <w:szCs w:val="18"/>
        </w:rPr>
        <w:t>o</w:t>
      </w:r>
      <w:r>
        <w:rPr>
          <w:rFonts w:ascii="Arial" w:hAnsi="Arial" w:cs="Arial"/>
          <w:color w:val="000000"/>
          <w:sz w:val="18"/>
          <w:szCs w:val="18"/>
        </w:rPr>
        <w:t xml:space="preserve"> nacional, y sus decisiones y opiniones complementan las de cualquier otro órgano institucional de consulta que exista para ámbitos específicos de las políticas públicas.</w:t>
      </w:r>
    </w:p>
    <w:p w14:paraId="6B3ECB88" w14:textId="77777777" w:rsidR="004A7968" w:rsidRDefault="00000000">
      <w:pPr>
        <w:pStyle w:val="NormalWeb"/>
        <w:shd w:val="clear" w:color="auto" w:fill="FFFFFF"/>
        <w:spacing w:before="0" w:beforeAutospacing="0" w:after="300" w:afterAutospacing="0"/>
        <w:jc w:val="both"/>
        <w:divId w:val="356663352"/>
        <w:rPr>
          <w:rFonts w:ascii="Arial" w:hAnsi="Arial" w:cs="Arial"/>
          <w:color w:val="000000"/>
          <w:sz w:val="18"/>
          <w:szCs w:val="18"/>
        </w:rPr>
      </w:pPr>
      <w:r>
        <w:rPr>
          <w:rFonts w:ascii="Arial" w:hAnsi="Arial" w:cs="Arial"/>
          <w:color w:val="000000"/>
          <w:sz w:val="18"/>
          <w:szCs w:val="18"/>
        </w:rPr>
        <w:t>En consecuencia, las decisiones que el Consejo emita sobre cualquier aspecto de carácter económico y social no sustituyen a ningún otro órgano de consulta y de asesoría de los indicados en el párrafo anterior.</w:t>
      </w:r>
    </w:p>
    <w:p w14:paraId="6312FED0" w14:textId="77777777" w:rsidR="004A7968" w:rsidRDefault="004A7968">
      <w:pPr>
        <w:shd w:val="clear" w:color="auto" w:fill="FFFFFF"/>
        <w:divId w:val="356663352"/>
        <w:rPr>
          <w:rFonts w:ascii="Arial" w:eastAsia="Times New Roman" w:hAnsi="Arial" w:cs="Arial"/>
          <w:color w:val="000000"/>
          <w:sz w:val="18"/>
          <w:szCs w:val="18"/>
        </w:rPr>
      </w:pPr>
    </w:p>
    <w:p w14:paraId="6AC66CAB" w14:textId="77777777" w:rsidR="004A7968" w:rsidRDefault="004A7968">
      <w:pPr>
        <w:divId w:val="2141150230"/>
        <w:rPr>
          <w:rFonts w:ascii="Arial" w:eastAsia="Times New Roman" w:hAnsi="Arial" w:cs="Arial"/>
          <w:color w:val="000000"/>
          <w:sz w:val="18"/>
          <w:szCs w:val="18"/>
        </w:rPr>
      </w:pPr>
      <w:bookmarkStart w:id="14" w:name="link5"/>
      <w:bookmarkEnd w:id="14"/>
    </w:p>
    <w:p w14:paraId="5943C6AB"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 xml:space="preserve">CAPÍTULO II </w:t>
      </w:r>
      <w:r>
        <w:rPr>
          <w:rFonts w:ascii="Arial" w:eastAsia="Times New Roman" w:hAnsi="Arial" w:cs="Arial"/>
          <w:color w:val="000080"/>
          <w:sz w:val="21"/>
          <w:szCs w:val="21"/>
        </w:rPr>
        <w:br/>
        <w:t>ESTRUCTURA INSTITUCIONAL DEL CONSEJO</w:t>
      </w:r>
    </w:p>
    <w:p w14:paraId="1829735A" w14:textId="105187E6" w:rsidR="004A7968" w:rsidRDefault="00000000">
      <w:pPr>
        <w:pStyle w:val="NormalWeb"/>
        <w:shd w:val="clear" w:color="auto" w:fill="FFFFFF"/>
        <w:spacing w:after="150" w:afterAutospacing="0"/>
        <w:divId w:val="1384594159"/>
        <w:rPr>
          <w:rFonts w:ascii="Arial" w:hAnsi="Arial" w:cs="Arial"/>
          <w:b/>
          <w:bCs/>
          <w:color w:val="0000FF"/>
          <w:sz w:val="18"/>
          <w:szCs w:val="18"/>
        </w:rPr>
      </w:pPr>
      <w:bookmarkStart w:id="15" w:name="16"/>
      <w:bookmarkEnd w:id="15"/>
      <w:r>
        <w:rPr>
          <w:rFonts w:ascii="Arial" w:hAnsi="Arial" w:cs="Arial"/>
          <w:b/>
          <w:bCs/>
          <w:color w:val="0000FF"/>
          <w:sz w:val="18"/>
          <w:szCs w:val="18"/>
        </w:rPr>
        <w:t xml:space="preserve">ARTICULO 11. Composición. </w:t>
      </w:r>
    </w:p>
    <w:p w14:paraId="093B0663" w14:textId="34460179" w:rsidR="004A7968" w:rsidRDefault="00CC6420">
      <w:pPr>
        <w:pStyle w:val="NormalWeb"/>
        <w:shd w:val="clear" w:color="auto" w:fill="FFFFFF"/>
        <w:spacing w:before="0" w:beforeAutospacing="0" w:after="300" w:afterAutospacing="0"/>
        <w:jc w:val="both"/>
        <w:divId w:val="1384594159"/>
        <w:rPr>
          <w:rFonts w:ascii="Arial" w:hAnsi="Arial" w:cs="Arial"/>
          <w:color w:val="000000"/>
          <w:sz w:val="18"/>
          <w:szCs w:val="18"/>
        </w:rPr>
      </w:pPr>
      <w:r w:rsidRPr="00CC6420">
        <w:rPr>
          <w:rFonts w:ascii="Arial" w:hAnsi="Arial" w:cs="Arial"/>
          <w:color w:val="000000"/>
          <w:sz w:val="18"/>
          <w:szCs w:val="18"/>
        </w:rPr>
        <w:t>El Consejo está compuesto por una Asamblea y por la Secretaría Técnica.</w:t>
      </w:r>
      <w:r>
        <w:rPr>
          <w:rFonts w:ascii="Arial" w:hAnsi="Arial" w:cs="Arial"/>
          <w:color w:val="000000"/>
          <w:sz w:val="18"/>
          <w:szCs w:val="18"/>
        </w:rPr>
        <w:t xml:space="preserve"> </w:t>
      </w:r>
      <w:r w:rsidR="00000000">
        <w:rPr>
          <w:rFonts w:ascii="Arial" w:hAnsi="Arial" w:cs="Arial"/>
          <w:color w:val="000000"/>
          <w:sz w:val="18"/>
          <w:szCs w:val="18"/>
        </w:rPr>
        <w:t>La Asamblea del Consejo se compone por veinticinco personas. Veinticuatro personas actúan como consejeros en representación de los sectores productivos y una ejerce como presidente del Consejo.</w:t>
      </w:r>
    </w:p>
    <w:p w14:paraId="3870AA67" w14:textId="77777777" w:rsidR="004A7968" w:rsidRDefault="00000000">
      <w:pPr>
        <w:pStyle w:val="NormalWeb"/>
        <w:shd w:val="clear" w:color="auto" w:fill="FFFFFF"/>
        <w:spacing w:before="0" w:beforeAutospacing="0" w:after="300" w:afterAutospacing="0"/>
        <w:jc w:val="both"/>
        <w:divId w:val="1384594159"/>
        <w:rPr>
          <w:rFonts w:ascii="Arial" w:hAnsi="Arial" w:cs="Arial"/>
          <w:color w:val="000000"/>
          <w:sz w:val="18"/>
          <w:szCs w:val="18"/>
        </w:rPr>
      </w:pPr>
      <w:r>
        <w:rPr>
          <w:rFonts w:ascii="Arial" w:hAnsi="Arial" w:cs="Arial"/>
          <w:color w:val="000000"/>
          <w:sz w:val="18"/>
          <w:szCs w:val="18"/>
        </w:rPr>
        <w:t>La composición específica del Consejo es la siguiente:</w:t>
      </w:r>
    </w:p>
    <w:p w14:paraId="55461239" w14:textId="77777777" w:rsidR="004A7968" w:rsidRDefault="00000000" w:rsidP="00344563">
      <w:pPr>
        <w:pStyle w:val="NormalWeb"/>
        <w:shd w:val="clear" w:color="auto" w:fill="FFFFFF"/>
        <w:spacing w:before="0" w:beforeAutospacing="0" w:after="300" w:afterAutospacing="0"/>
        <w:divId w:val="1384594159"/>
        <w:rPr>
          <w:rFonts w:ascii="Arial" w:hAnsi="Arial" w:cs="Arial"/>
          <w:color w:val="000000"/>
          <w:sz w:val="18"/>
          <w:szCs w:val="18"/>
        </w:rPr>
      </w:pPr>
      <w:r>
        <w:rPr>
          <w:rFonts w:ascii="Arial" w:hAnsi="Arial" w:cs="Arial"/>
          <w:color w:val="000000"/>
          <w:sz w:val="18"/>
          <w:szCs w:val="18"/>
        </w:rPr>
        <w:t xml:space="preserve">a) Ocho representantes titulares de las organizaciones de trabajadores. </w:t>
      </w:r>
      <w:r>
        <w:rPr>
          <w:rFonts w:ascii="Arial" w:hAnsi="Arial" w:cs="Arial"/>
          <w:color w:val="000000"/>
          <w:sz w:val="18"/>
          <w:szCs w:val="18"/>
        </w:rPr>
        <w:br/>
        <w:t>b) Ocho representantes titulares de las organizaciones de empresarios.</w:t>
      </w:r>
      <w:r>
        <w:rPr>
          <w:rFonts w:ascii="Arial" w:hAnsi="Arial" w:cs="Arial"/>
          <w:color w:val="000000"/>
          <w:sz w:val="18"/>
          <w:szCs w:val="18"/>
        </w:rPr>
        <w:br/>
        <w:t>c) Ocho representantes titulares de las organizaciones cooperativas.</w:t>
      </w:r>
    </w:p>
    <w:p w14:paraId="7C36089E" w14:textId="77777777" w:rsidR="004A7968" w:rsidRDefault="00000000">
      <w:pPr>
        <w:pStyle w:val="NormalWeb"/>
        <w:shd w:val="clear" w:color="auto" w:fill="FFFFFF"/>
        <w:spacing w:before="0" w:beforeAutospacing="0" w:after="300" w:afterAutospacing="0"/>
        <w:jc w:val="both"/>
        <w:divId w:val="1384594159"/>
        <w:rPr>
          <w:rFonts w:ascii="Arial" w:hAnsi="Arial" w:cs="Arial"/>
          <w:color w:val="000000"/>
          <w:sz w:val="18"/>
          <w:szCs w:val="18"/>
        </w:rPr>
      </w:pPr>
      <w:r>
        <w:rPr>
          <w:rFonts w:ascii="Arial" w:hAnsi="Arial" w:cs="Arial"/>
          <w:color w:val="000000"/>
          <w:sz w:val="18"/>
          <w:szCs w:val="18"/>
        </w:rPr>
        <w:lastRenderedPageBreak/>
        <w:t xml:space="preserve">Los representantes titulares deberán hacer constar que no han sido condenados en juicios relacionados al erario público, no haber sido condenados por delitos que contemplen penas privativas de libertad, exceptuando las penas de arresto, y no podrán ser parientes dentro de los grados de ley del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o Vicepresidente de la República, o sus cónyuges.</w:t>
      </w:r>
    </w:p>
    <w:p w14:paraId="3FF59587" w14:textId="77777777" w:rsidR="004A7968" w:rsidRDefault="00000000">
      <w:pPr>
        <w:pStyle w:val="NormalWeb"/>
        <w:shd w:val="clear" w:color="auto" w:fill="FFFFFF"/>
        <w:spacing w:before="0" w:beforeAutospacing="0" w:after="300" w:afterAutospacing="0"/>
        <w:jc w:val="both"/>
        <w:divId w:val="1384594159"/>
        <w:rPr>
          <w:rFonts w:ascii="Arial" w:hAnsi="Arial" w:cs="Arial"/>
          <w:color w:val="000000"/>
          <w:sz w:val="18"/>
          <w:szCs w:val="18"/>
        </w:rPr>
      </w:pPr>
      <w:r>
        <w:rPr>
          <w:rFonts w:ascii="Arial" w:hAnsi="Arial" w:cs="Arial"/>
          <w:color w:val="000000"/>
          <w:sz w:val="18"/>
          <w:szCs w:val="18"/>
        </w:rPr>
        <w:t>Además, cada sector nombrará cuatro delegados suplentes, quienes actuarán como titulares en ausencia de los designados como tales. Los delegados suplentes deberán reunir los mismos requisitos que los representantes titulares.</w:t>
      </w:r>
    </w:p>
    <w:p w14:paraId="4B7626E5" w14:textId="77777777" w:rsidR="004A7968" w:rsidRDefault="004A7968">
      <w:pPr>
        <w:shd w:val="clear" w:color="auto" w:fill="FFFFFF"/>
        <w:divId w:val="1384594159"/>
        <w:rPr>
          <w:rFonts w:ascii="Arial" w:eastAsia="Times New Roman" w:hAnsi="Arial" w:cs="Arial"/>
          <w:color w:val="000000"/>
          <w:sz w:val="18"/>
          <w:szCs w:val="18"/>
        </w:rPr>
      </w:pPr>
    </w:p>
    <w:p w14:paraId="0EBF0AA4" w14:textId="77777777" w:rsidR="004A7968" w:rsidRDefault="004A7968">
      <w:pPr>
        <w:divId w:val="2141150230"/>
        <w:rPr>
          <w:rFonts w:ascii="Arial" w:eastAsia="Times New Roman" w:hAnsi="Arial" w:cs="Arial"/>
          <w:color w:val="000000"/>
          <w:sz w:val="18"/>
          <w:szCs w:val="18"/>
        </w:rPr>
      </w:pPr>
    </w:p>
    <w:p w14:paraId="5207FB30" w14:textId="77777777" w:rsidR="004A7968" w:rsidRDefault="00000000">
      <w:pPr>
        <w:pStyle w:val="NormalWeb"/>
        <w:shd w:val="clear" w:color="auto" w:fill="FFFFFF"/>
        <w:spacing w:after="150" w:afterAutospacing="0"/>
        <w:divId w:val="1777292987"/>
        <w:rPr>
          <w:rFonts w:ascii="Arial" w:hAnsi="Arial" w:cs="Arial"/>
          <w:b/>
          <w:bCs/>
          <w:color w:val="0000FF"/>
          <w:sz w:val="18"/>
          <w:szCs w:val="18"/>
        </w:rPr>
      </w:pPr>
      <w:bookmarkStart w:id="16" w:name="17"/>
      <w:bookmarkEnd w:id="16"/>
      <w:r>
        <w:rPr>
          <w:rFonts w:ascii="Arial" w:hAnsi="Arial" w:cs="Arial"/>
          <w:b/>
          <w:bCs/>
          <w:color w:val="0000FF"/>
          <w:sz w:val="18"/>
          <w:szCs w:val="18"/>
        </w:rPr>
        <w:t>ARTICULO 12. Asamblea del Consejo.</w:t>
      </w:r>
    </w:p>
    <w:p w14:paraId="173C3077"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La Asamblea del Consejo es la autoridad suprema del Consejo. Está constituida por el pleno de todas las personas que tienen la calidad de consejeros titulares. Es dirigida por el presidente del Consejo.</w:t>
      </w:r>
    </w:p>
    <w:p w14:paraId="7B1BF867"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Las funciones de la asamblea son:</w:t>
      </w:r>
    </w:p>
    <w:p w14:paraId="7B1589F1"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a) Determinar los asuntos que serán conocidos por el Consejo;</w:t>
      </w:r>
    </w:p>
    <w:p w14:paraId="0459CC94"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b) Analizar y aprobar todas las opiniones y consultas que el Consejo decida emitir, a través del dictamen correspondiente;</w:t>
      </w:r>
    </w:p>
    <w:p w14:paraId="0409FE25"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c) Realizar y aprobar los estudios que el Consejo decida efectuar;</w:t>
      </w:r>
    </w:p>
    <w:p w14:paraId="0E6783A6"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d) Nombrar al secretario técnico del Consejo y a todos aquellos que se definan como personal de alta administración, conforme el reglamento respectivo, de acuerdo con la organización aprobada por la asamblea;</w:t>
      </w:r>
    </w:p>
    <w:p w14:paraId="34321F3E"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 xml:space="preserve">e) Estudiar y aprobar el presupuesto anual del Consejo sobre el proyecto presentado por el secretario técnico, antes del mes de agosto del año previo al que será utilizado; dicho presupuesto deberá regirse bajo los criterios de austeridad, transparencia y eficiencia en el uso adecuado de los fondos públicos requeridos y de acuerdo con </w:t>
      </w:r>
      <w:proofErr w:type="gramStart"/>
      <w:r>
        <w:rPr>
          <w:rFonts w:ascii="Arial" w:hAnsi="Arial" w:cs="Arial"/>
          <w:color w:val="000000"/>
          <w:sz w:val="18"/>
          <w:szCs w:val="18"/>
        </w:rPr>
        <w:t>los normas</w:t>
      </w:r>
      <w:proofErr w:type="gramEnd"/>
      <w:r>
        <w:rPr>
          <w:rFonts w:ascii="Arial" w:hAnsi="Arial" w:cs="Arial"/>
          <w:color w:val="000000"/>
          <w:sz w:val="18"/>
          <w:szCs w:val="18"/>
        </w:rPr>
        <w:t xml:space="preserve"> presupuestarías aplicables al sector público;</w:t>
      </w:r>
    </w:p>
    <w:p w14:paraId="01E56040"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f) Contratar auditoría anual externa e independiente, para revisar los reportes financieros y la ejecución presupuestaría, sin menoscabo de la auditoria gubernamental que realice la Contraloría General de Cuentas;</w:t>
      </w:r>
    </w:p>
    <w:p w14:paraId="57AA18BE"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g) Aprobar la auditoría del presupuesto ejecutado, dentro de los seis meses después de finalizado el período del presupuesto;</w:t>
      </w:r>
    </w:p>
    <w:p w14:paraId="33841249"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 xml:space="preserve">h) Aprobar la contratación de las consultorías y asesorías que la Asamblea del Consejo decida realizar, </w:t>
      </w:r>
      <w:proofErr w:type="gramStart"/>
      <w:r>
        <w:rPr>
          <w:rFonts w:ascii="Arial" w:hAnsi="Arial" w:cs="Arial"/>
          <w:color w:val="000000"/>
          <w:sz w:val="18"/>
          <w:szCs w:val="18"/>
        </w:rPr>
        <w:t>de acuerdo al</w:t>
      </w:r>
      <w:proofErr w:type="gramEnd"/>
      <w:r>
        <w:rPr>
          <w:rFonts w:ascii="Arial" w:hAnsi="Arial" w:cs="Arial"/>
          <w:color w:val="000000"/>
          <w:sz w:val="18"/>
          <w:szCs w:val="18"/>
        </w:rPr>
        <w:t xml:space="preserve"> Reglamento respectivo;</w:t>
      </w:r>
    </w:p>
    <w:p w14:paraId="6CBE3C28"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 xml:space="preserve">i) Seleccionar la terna de candidatos para presidente del Consejo que será propuesto al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los requisitos para conformar esta terna estarán establecidos en el reglamento respectivo;</w:t>
      </w:r>
    </w:p>
    <w:p w14:paraId="5916A8DD"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j) Decidir sobre la aceptación de donaciones y aprobar los financiamientos, previo a que éstas se tramiten o se acepten.</w:t>
      </w:r>
    </w:p>
    <w:p w14:paraId="55591A7F" w14:textId="77777777" w:rsidR="004A7968" w:rsidRDefault="00000000">
      <w:pPr>
        <w:pStyle w:val="NormalWeb"/>
        <w:shd w:val="clear" w:color="auto" w:fill="FFFFFF"/>
        <w:spacing w:before="0" w:beforeAutospacing="0" w:after="300" w:afterAutospacing="0"/>
        <w:jc w:val="both"/>
        <w:divId w:val="1777292987"/>
        <w:rPr>
          <w:rFonts w:ascii="Arial" w:hAnsi="Arial" w:cs="Arial"/>
          <w:color w:val="000000"/>
          <w:sz w:val="18"/>
          <w:szCs w:val="18"/>
        </w:rPr>
      </w:pPr>
      <w:r>
        <w:rPr>
          <w:rFonts w:ascii="Arial" w:hAnsi="Arial" w:cs="Arial"/>
          <w:color w:val="000000"/>
          <w:sz w:val="18"/>
          <w:szCs w:val="18"/>
        </w:rPr>
        <w:t>La Asamblea General del Consejo tendrá la capacidad de emitir sus propias disposiciones en materia laboral y administrativa interna.</w:t>
      </w:r>
    </w:p>
    <w:p w14:paraId="565A6FC6" w14:textId="77777777" w:rsidR="004A7968" w:rsidRDefault="004A7968">
      <w:pPr>
        <w:shd w:val="clear" w:color="auto" w:fill="FFFFFF"/>
        <w:divId w:val="1777292987"/>
        <w:rPr>
          <w:rFonts w:ascii="Arial" w:eastAsia="Times New Roman" w:hAnsi="Arial" w:cs="Arial"/>
          <w:color w:val="000000"/>
          <w:sz w:val="18"/>
          <w:szCs w:val="18"/>
        </w:rPr>
      </w:pPr>
    </w:p>
    <w:p w14:paraId="667EDF83" w14:textId="77777777" w:rsidR="004A7968" w:rsidRDefault="004A7968">
      <w:pPr>
        <w:divId w:val="2141150230"/>
        <w:rPr>
          <w:rFonts w:ascii="Arial" w:eastAsia="Times New Roman" w:hAnsi="Arial" w:cs="Arial"/>
          <w:color w:val="000000"/>
          <w:sz w:val="18"/>
          <w:szCs w:val="18"/>
        </w:rPr>
      </w:pPr>
    </w:p>
    <w:p w14:paraId="2C51839A" w14:textId="77777777" w:rsidR="004A7968" w:rsidRDefault="00000000">
      <w:pPr>
        <w:pStyle w:val="NormalWeb"/>
        <w:shd w:val="clear" w:color="auto" w:fill="FFFFFF"/>
        <w:spacing w:after="150" w:afterAutospacing="0"/>
        <w:divId w:val="1867714366"/>
        <w:rPr>
          <w:rFonts w:ascii="Arial" w:hAnsi="Arial" w:cs="Arial"/>
          <w:b/>
          <w:bCs/>
          <w:color w:val="0000FF"/>
          <w:sz w:val="18"/>
          <w:szCs w:val="18"/>
        </w:rPr>
      </w:pPr>
      <w:bookmarkStart w:id="17" w:name="18"/>
      <w:bookmarkEnd w:id="17"/>
      <w:r>
        <w:rPr>
          <w:rFonts w:ascii="Arial" w:hAnsi="Arial" w:cs="Arial"/>
          <w:b/>
          <w:bCs/>
          <w:color w:val="0000FF"/>
          <w:sz w:val="18"/>
          <w:szCs w:val="18"/>
        </w:rPr>
        <w:t>ARTICULO 13. Consejeros.</w:t>
      </w:r>
    </w:p>
    <w:p w14:paraId="4E326AB5" w14:textId="77777777" w:rsidR="004A7968" w:rsidRDefault="00000000">
      <w:pPr>
        <w:pStyle w:val="NormalWeb"/>
        <w:shd w:val="clear" w:color="auto" w:fill="FFFFFF"/>
        <w:spacing w:before="0" w:beforeAutospacing="0" w:after="300" w:afterAutospacing="0"/>
        <w:jc w:val="both"/>
        <w:divId w:val="1867714366"/>
        <w:rPr>
          <w:rFonts w:ascii="Arial" w:hAnsi="Arial" w:cs="Arial"/>
          <w:color w:val="000000"/>
          <w:sz w:val="18"/>
          <w:szCs w:val="18"/>
        </w:rPr>
      </w:pPr>
      <w:r>
        <w:rPr>
          <w:rFonts w:ascii="Arial" w:hAnsi="Arial" w:cs="Arial"/>
          <w:color w:val="000000"/>
          <w:sz w:val="18"/>
          <w:szCs w:val="18"/>
        </w:rPr>
        <w:t xml:space="preserve">Los consejeros son designados por las organizaciones del sector productivo al que pertenezcan y serán confirmados por 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w:t>
      </w:r>
    </w:p>
    <w:p w14:paraId="7F3491B1" w14:textId="77777777" w:rsidR="004A7968" w:rsidRDefault="00000000">
      <w:pPr>
        <w:pStyle w:val="NormalWeb"/>
        <w:shd w:val="clear" w:color="auto" w:fill="FFFFFF"/>
        <w:spacing w:before="0" w:beforeAutospacing="0" w:after="300" w:afterAutospacing="0"/>
        <w:jc w:val="both"/>
        <w:divId w:val="1867714366"/>
        <w:rPr>
          <w:rFonts w:ascii="Arial" w:hAnsi="Arial" w:cs="Arial"/>
          <w:color w:val="000000"/>
          <w:sz w:val="18"/>
          <w:szCs w:val="18"/>
        </w:rPr>
      </w:pPr>
      <w:r>
        <w:rPr>
          <w:rFonts w:ascii="Arial" w:hAnsi="Arial" w:cs="Arial"/>
          <w:color w:val="000000"/>
          <w:sz w:val="18"/>
          <w:szCs w:val="18"/>
        </w:rPr>
        <w:t xml:space="preserve">Los consejeros deben ser personas pertenecientes a las organizaciones del sector productivo que los propone. No podrán ser consejeros los ministros de cualquier religión o culto, dirigentes de partidos políticos o funcionarios en puestos de elección </w:t>
      </w:r>
      <w:r>
        <w:rPr>
          <w:rFonts w:ascii="Arial" w:hAnsi="Arial" w:cs="Arial"/>
          <w:color w:val="000000"/>
          <w:sz w:val="18"/>
          <w:szCs w:val="18"/>
        </w:rPr>
        <w:lastRenderedPageBreak/>
        <w:t>popular o que hayan sido nombradas o designadas en puestos de carácter público que impliquen representación o dirección de organismos de entidades públicas en los últimos cuatro años previos a su nombramiento para el Consejo.</w:t>
      </w:r>
    </w:p>
    <w:p w14:paraId="1EC641BE" w14:textId="77777777" w:rsidR="004A7968" w:rsidRDefault="00000000">
      <w:pPr>
        <w:pStyle w:val="NormalWeb"/>
        <w:shd w:val="clear" w:color="auto" w:fill="FFFFFF"/>
        <w:spacing w:before="0" w:beforeAutospacing="0" w:after="300" w:afterAutospacing="0"/>
        <w:jc w:val="both"/>
        <w:divId w:val="1867714366"/>
        <w:rPr>
          <w:rFonts w:ascii="Arial" w:hAnsi="Arial" w:cs="Arial"/>
          <w:color w:val="000000"/>
          <w:sz w:val="18"/>
          <w:szCs w:val="18"/>
        </w:rPr>
      </w:pPr>
      <w:r>
        <w:rPr>
          <w:rFonts w:ascii="Arial" w:hAnsi="Arial" w:cs="Arial"/>
          <w:color w:val="000000"/>
          <w:sz w:val="18"/>
          <w:szCs w:val="18"/>
        </w:rPr>
        <w:t>Los consejeros serán nombrados por cuatro años y no podrán ser reelectos más de una vez en forma consecutiva.</w:t>
      </w:r>
    </w:p>
    <w:p w14:paraId="36D4D50A" w14:textId="77777777" w:rsidR="004A7968" w:rsidRDefault="00000000">
      <w:pPr>
        <w:pStyle w:val="NormalWeb"/>
        <w:shd w:val="clear" w:color="auto" w:fill="FFFFFF"/>
        <w:spacing w:before="0" w:beforeAutospacing="0" w:after="300" w:afterAutospacing="0"/>
        <w:jc w:val="both"/>
        <w:divId w:val="1867714366"/>
        <w:rPr>
          <w:rFonts w:ascii="Arial" w:hAnsi="Arial" w:cs="Arial"/>
          <w:color w:val="000000"/>
          <w:sz w:val="18"/>
          <w:szCs w:val="18"/>
        </w:rPr>
      </w:pPr>
      <w:r>
        <w:rPr>
          <w:rFonts w:ascii="Arial" w:hAnsi="Arial" w:cs="Arial"/>
          <w:color w:val="000000"/>
          <w:sz w:val="18"/>
          <w:szCs w:val="18"/>
        </w:rPr>
        <w:t>Los consejeros devengarán dietas por las sesiones ordinarias del Consejo, las que no podrán exceder de dos sesiones mensuales; dichas sesiones se desarrollarán según lo establezca el reglamento respectivo.</w:t>
      </w:r>
    </w:p>
    <w:p w14:paraId="1DFDB142" w14:textId="77777777" w:rsidR="004A7968" w:rsidRDefault="00000000">
      <w:pPr>
        <w:pStyle w:val="NormalWeb"/>
        <w:shd w:val="clear" w:color="auto" w:fill="FFFFFF"/>
        <w:spacing w:before="0" w:beforeAutospacing="0" w:after="300" w:afterAutospacing="0"/>
        <w:jc w:val="both"/>
        <w:divId w:val="1867714366"/>
        <w:rPr>
          <w:rFonts w:ascii="Arial" w:hAnsi="Arial" w:cs="Arial"/>
          <w:color w:val="000000"/>
          <w:sz w:val="18"/>
          <w:szCs w:val="18"/>
        </w:rPr>
      </w:pPr>
      <w:r>
        <w:rPr>
          <w:rFonts w:ascii="Arial" w:hAnsi="Arial" w:cs="Arial"/>
          <w:color w:val="000000"/>
          <w:sz w:val="18"/>
          <w:szCs w:val="18"/>
        </w:rPr>
        <w:t>En ningún caso el ejercicio del cargo de consejero podrá implicar perjuicio o disminución de sus derechos, especialmente cuando se trate de representantes de organizaciones de trabajadores, los cuales, al atender las actividades del Consejo, no deberán sufrir ninguna disminución de sus derechos sindicales.</w:t>
      </w:r>
    </w:p>
    <w:p w14:paraId="2885F58A" w14:textId="77777777" w:rsidR="004A7968" w:rsidRDefault="00000000">
      <w:pPr>
        <w:pStyle w:val="NormalWeb"/>
        <w:shd w:val="clear" w:color="auto" w:fill="FFFFFF"/>
        <w:spacing w:before="0" w:beforeAutospacing="0" w:after="300" w:afterAutospacing="0"/>
        <w:jc w:val="both"/>
        <w:divId w:val="1867714366"/>
        <w:rPr>
          <w:rFonts w:ascii="Arial" w:hAnsi="Arial" w:cs="Arial"/>
          <w:color w:val="000000"/>
          <w:sz w:val="18"/>
          <w:szCs w:val="18"/>
        </w:rPr>
      </w:pPr>
      <w:r>
        <w:rPr>
          <w:rFonts w:ascii="Arial" w:hAnsi="Arial" w:cs="Arial"/>
          <w:color w:val="000000"/>
          <w:sz w:val="18"/>
          <w:szCs w:val="18"/>
        </w:rPr>
        <w:t>En ningún caso el tiempo que ocupe un consejero de las organizaciones de trabajadores se computará como licencia sindical, ya que este tiempo deberá ser retribuido por su empleador como tiempo de trabajo efectivo.</w:t>
      </w:r>
    </w:p>
    <w:p w14:paraId="36296A54" w14:textId="77777777" w:rsidR="004A7968" w:rsidRDefault="004A7968">
      <w:pPr>
        <w:shd w:val="clear" w:color="auto" w:fill="FFFFFF"/>
        <w:divId w:val="1867714366"/>
        <w:rPr>
          <w:rFonts w:ascii="Arial" w:eastAsia="Times New Roman" w:hAnsi="Arial" w:cs="Arial"/>
          <w:color w:val="000000"/>
          <w:sz w:val="18"/>
          <w:szCs w:val="18"/>
        </w:rPr>
      </w:pPr>
    </w:p>
    <w:p w14:paraId="6DE0DF05" w14:textId="77777777" w:rsidR="004A7968" w:rsidRDefault="004A7968">
      <w:pPr>
        <w:divId w:val="2141150230"/>
        <w:rPr>
          <w:rFonts w:ascii="Arial" w:eastAsia="Times New Roman" w:hAnsi="Arial" w:cs="Arial"/>
          <w:color w:val="000000"/>
          <w:sz w:val="18"/>
          <w:szCs w:val="18"/>
        </w:rPr>
      </w:pPr>
    </w:p>
    <w:p w14:paraId="66D8C018" w14:textId="77777777" w:rsidR="004A7968" w:rsidRDefault="00000000">
      <w:pPr>
        <w:pStyle w:val="NormalWeb"/>
        <w:shd w:val="clear" w:color="auto" w:fill="FFFFFF"/>
        <w:spacing w:after="150" w:afterAutospacing="0"/>
        <w:divId w:val="1529834940"/>
        <w:rPr>
          <w:rFonts w:ascii="Arial" w:hAnsi="Arial" w:cs="Arial"/>
          <w:b/>
          <w:bCs/>
          <w:color w:val="0000FF"/>
          <w:sz w:val="18"/>
          <w:szCs w:val="18"/>
        </w:rPr>
      </w:pPr>
      <w:bookmarkStart w:id="18" w:name="19"/>
      <w:bookmarkEnd w:id="18"/>
      <w:r>
        <w:rPr>
          <w:rFonts w:ascii="Arial" w:hAnsi="Arial" w:cs="Arial"/>
          <w:b/>
          <w:bCs/>
          <w:color w:val="0000FF"/>
          <w:sz w:val="18"/>
          <w:szCs w:val="18"/>
        </w:rPr>
        <w:t>ARTICULO 14. Remoción de los consejeros o del presidente del Consejo.</w:t>
      </w:r>
    </w:p>
    <w:p w14:paraId="244E4D89" w14:textId="77777777" w:rsidR="004A7968" w:rsidRDefault="00000000">
      <w:pPr>
        <w:pStyle w:val="NormalWeb"/>
        <w:shd w:val="clear" w:color="auto" w:fill="FFFFFF"/>
        <w:spacing w:before="0" w:beforeAutospacing="0" w:after="300" w:afterAutospacing="0"/>
        <w:jc w:val="both"/>
        <w:divId w:val="1529834940"/>
        <w:rPr>
          <w:rFonts w:ascii="Arial" w:hAnsi="Arial" w:cs="Arial"/>
          <w:color w:val="000000"/>
          <w:sz w:val="18"/>
          <w:szCs w:val="18"/>
        </w:rPr>
      </w:pPr>
      <w:r>
        <w:rPr>
          <w:rFonts w:ascii="Arial" w:hAnsi="Arial" w:cs="Arial"/>
          <w:color w:val="000000"/>
          <w:sz w:val="18"/>
          <w:szCs w:val="18"/>
        </w:rPr>
        <w:t>El presidente del Consejo y los miembros del Consejo podrán ser removidos por las causales siguientes:</w:t>
      </w:r>
    </w:p>
    <w:p w14:paraId="6B013B10" w14:textId="77777777" w:rsidR="004A7968" w:rsidRDefault="00000000">
      <w:pPr>
        <w:pStyle w:val="NormalWeb"/>
        <w:shd w:val="clear" w:color="auto" w:fill="FFFFFF"/>
        <w:spacing w:before="0" w:beforeAutospacing="0" w:after="300" w:afterAutospacing="0"/>
        <w:jc w:val="both"/>
        <w:divId w:val="1529834940"/>
        <w:rPr>
          <w:rFonts w:ascii="Arial" w:hAnsi="Arial" w:cs="Arial"/>
          <w:color w:val="000000"/>
          <w:sz w:val="18"/>
          <w:szCs w:val="18"/>
        </w:rPr>
      </w:pPr>
      <w:r>
        <w:rPr>
          <w:rFonts w:ascii="Arial" w:hAnsi="Arial" w:cs="Arial"/>
          <w:color w:val="000000"/>
          <w:sz w:val="18"/>
          <w:szCs w:val="18"/>
        </w:rPr>
        <w:t>a) Cuando se evidencie alguno de los impedimentos establecidos en la presente Ley.</w:t>
      </w:r>
    </w:p>
    <w:p w14:paraId="2943BACB" w14:textId="77777777" w:rsidR="004A7968" w:rsidRDefault="00000000">
      <w:pPr>
        <w:pStyle w:val="NormalWeb"/>
        <w:shd w:val="clear" w:color="auto" w:fill="FFFFFF"/>
        <w:spacing w:before="0" w:beforeAutospacing="0" w:after="300" w:afterAutospacing="0"/>
        <w:jc w:val="both"/>
        <w:divId w:val="1529834940"/>
        <w:rPr>
          <w:rFonts w:ascii="Arial" w:hAnsi="Arial" w:cs="Arial"/>
          <w:color w:val="000000"/>
          <w:sz w:val="18"/>
          <w:szCs w:val="18"/>
        </w:rPr>
      </w:pPr>
      <w:r>
        <w:rPr>
          <w:rFonts w:ascii="Arial" w:hAnsi="Arial" w:cs="Arial"/>
          <w:color w:val="000000"/>
          <w:sz w:val="18"/>
          <w:szCs w:val="18"/>
        </w:rPr>
        <w:t>b) Cuando fueren responsables de actos u operaciones fraudulentas, ilegales o evidentemente opuestos al objetivo fundamental del Consejo.</w:t>
      </w:r>
    </w:p>
    <w:p w14:paraId="2661B977" w14:textId="77777777" w:rsidR="004A7968" w:rsidRDefault="00000000">
      <w:pPr>
        <w:pStyle w:val="NormalWeb"/>
        <w:shd w:val="clear" w:color="auto" w:fill="FFFFFF"/>
        <w:spacing w:before="0" w:beforeAutospacing="0" w:after="300" w:afterAutospacing="0"/>
        <w:jc w:val="both"/>
        <w:divId w:val="1529834940"/>
        <w:rPr>
          <w:rFonts w:ascii="Arial" w:hAnsi="Arial" w:cs="Arial"/>
          <w:color w:val="000000"/>
          <w:sz w:val="18"/>
          <w:szCs w:val="18"/>
        </w:rPr>
      </w:pPr>
      <w:r>
        <w:rPr>
          <w:rFonts w:ascii="Arial" w:hAnsi="Arial" w:cs="Arial"/>
          <w:color w:val="000000"/>
          <w:sz w:val="18"/>
          <w:szCs w:val="18"/>
        </w:rPr>
        <w:t>c) Por sentencia condenatoria ejecutoriada dictada en proceso penal.</w:t>
      </w:r>
    </w:p>
    <w:p w14:paraId="0E14DB28" w14:textId="77777777" w:rsidR="004A7968" w:rsidRDefault="00000000">
      <w:pPr>
        <w:pStyle w:val="NormalWeb"/>
        <w:shd w:val="clear" w:color="auto" w:fill="FFFFFF"/>
        <w:spacing w:before="0" w:beforeAutospacing="0" w:after="300" w:afterAutospacing="0"/>
        <w:jc w:val="both"/>
        <w:divId w:val="1529834940"/>
        <w:rPr>
          <w:rFonts w:ascii="Arial" w:hAnsi="Arial" w:cs="Arial"/>
          <w:color w:val="000000"/>
          <w:sz w:val="18"/>
          <w:szCs w:val="18"/>
        </w:rPr>
      </w:pPr>
      <w:r>
        <w:rPr>
          <w:rFonts w:ascii="Arial" w:hAnsi="Arial" w:cs="Arial"/>
          <w:color w:val="000000"/>
          <w:sz w:val="18"/>
          <w:szCs w:val="18"/>
        </w:rPr>
        <w:t xml:space="preserve">d) Por sentencia condenatoria en juicios relacionados con el </w:t>
      </w:r>
      <w:proofErr w:type="gramStart"/>
      <w:r>
        <w:rPr>
          <w:rFonts w:ascii="Arial" w:hAnsi="Arial" w:cs="Arial"/>
          <w:color w:val="000000"/>
          <w:sz w:val="18"/>
          <w:szCs w:val="18"/>
        </w:rPr>
        <w:t>erario público</w:t>
      </w:r>
      <w:proofErr w:type="gramEnd"/>
      <w:r>
        <w:rPr>
          <w:rFonts w:ascii="Arial" w:hAnsi="Arial" w:cs="Arial"/>
          <w:color w:val="000000"/>
          <w:sz w:val="18"/>
          <w:szCs w:val="18"/>
        </w:rPr>
        <w:t>.</w:t>
      </w:r>
    </w:p>
    <w:p w14:paraId="5128479A" w14:textId="77777777" w:rsidR="004A7968" w:rsidRDefault="00000000">
      <w:pPr>
        <w:pStyle w:val="NormalWeb"/>
        <w:shd w:val="clear" w:color="auto" w:fill="FFFFFF"/>
        <w:spacing w:before="0" w:beforeAutospacing="0" w:after="300" w:afterAutospacing="0"/>
        <w:jc w:val="both"/>
        <w:divId w:val="1529834940"/>
        <w:rPr>
          <w:rFonts w:ascii="Arial" w:hAnsi="Arial" w:cs="Arial"/>
          <w:color w:val="000000"/>
          <w:sz w:val="18"/>
          <w:szCs w:val="18"/>
        </w:rPr>
      </w:pPr>
      <w:r>
        <w:rPr>
          <w:rFonts w:ascii="Arial" w:hAnsi="Arial" w:cs="Arial"/>
          <w:color w:val="000000"/>
          <w:sz w:val="18"/>
          <w:szCs w:val="18"/>
        </w:rPr>
        <w:t>Las causales de remoción deberán ser denunciadas ante la Presidencia de la República, para que, previa sustanciación del caso conforme a las reglas del debido proceso, resuelvan sobre su remoción. Estas causales de remoción también se aplican al secretario técnico del Consejo.</w:t>
      </w:r>
    </w:p>
    <w:p w14:paraId="114FB005" w14:textId="77777777" w:rsidR="004A7968" w:rsidRDefault="004A7968">
      <w:pPr>
        <w:shd w:val="clear" w:color="auto" w:fill="FFFFFF"/>
        <w:divId w:val="1529834940"/>
        <w:rPr>
          <w:rFonts w:ascii="Arial" w:eastAsia="Times New Roman" w:hAnsi="Arial" w:cs="Arial"/>
          <w:color w:val="000000"/>
          <w:sz w:val="18"/>
          <w:szCs w:val="18"/>
        </w:rPr>
      </w:pPr>
    </w:p>
    <w:p w14:paraId="392077D3" w14:textId="77777777" w:rsidR="004A7968" w:rsidRDefault="004A7968">
      <w:pPr>
        <w:divId w:val="2141150230"/>
        <w:rPr>
          <w:rFonts w:ascii="Arial" w:eastAsia="Times New Roman" w:hAnsi="Arial" w:cs="Arial"/>
          <w:color w:val="000000"/>
          <w:sz w:val="18"/>
          <w:szCs w:val="18"/>
        </w:rPr>
      </w:pPr>
    </w:p>
    <w:p w14:paraId="2DA1A27C" w14:textId="77777777" w:rsidR="004A7968" w:rsidRDefault="00000000">
      <w:pPr>
        <w:pStyle w:val="NormalWeb"/>
        <w:shd w:val="clear" w:color="auto" w:fill="FFFFFF"/>
        <w:spacing w:after="150" w:afterAutospacing="0"/>
        <w:divId w:val="1681464779"/>
        <w:rPr>
          <w:rFonts w:ascii="Arial" w:hAnsi="Arial" w:cs="Arial"/>
          <w:b/>
          <w:bCs/>
          <w:color w:val="0000FF"/>
          <w:sz w:val="18"/>
          <w:szCs w:val="18"/>
        </w:rPr>
      </w:pPr>
      <w:bookmarkStart w:id="19" w:name="20"/>
      <w:bookmarkEnd w:id="19"/>
      <w:r>
        <w:rPr>
          <w:rFonts w:ascii="Arial" w:hAnsi="Arial" w:cs="Arial"/>
          <w:b/>
          <w:bCs/>
          <w:color w:val="0000FF"/>
          <w:sz w:val="18"/>
          <w:szCs w:val="18"/>
        </w:rPr>
        <w:t>ARTICULO 15. Presidente.</w:t>
      </w:r>
    </w:p>
    <w:p w14:paraId="2CE337CE" w14:textId="77777777" w:rsidR="004A7968" w:rsidRDefault="00000000">
      <w:pPr>
        <w:pStyle w:val="NormalWeb"/>
        <w:shd w:val="clear" w:color="auto" w:fill="FFFFFF"/>
        <w:spacing w:before="0" w:beforeAutospacing="0" w:after="300" w:afterAutospacing="0"/>
        <w:jc w:val="both"/>
        <w:divId w:val="1681464779"/>
        <w:rPr>
          <w:rFonts w:ascii="Arial" w:hAnsi="Arial" w:cs="Arial"/>
          <w:color w:val="000000"/>
          <w:sz w:val="18"/>
          <w:szCs w:val="18"/>
        </w:rPr>
      </w:pPr>
      <w:r>
        <w:rPr>
          <w:rFonts w:ascii="Arial" w:hAnsi="Arial" w:cs="Arial"/>
          <w:color w:val="000000"/>
          <w:sz w:val="18"/>
          <w:szCs w:val="18"/>
        </w:rPr>
        <w:t xml:space="preserve">El presidente del Consejo es nombrado por 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luego de ser seleccionado de una terna propuesta por la Asamblea del Consejo. El periodo del presidente es de cuatro años; se prohíbe la reelección consecutiva.</w:t>
      </w:r>
    </w:p>
    <w:p w14:paraId="23E09BA0" w14:textId="69E4E9EC" w:rsidR="004A7968" w:rsidRDefault="00000000">
      <w:pPr>
        <w:pStyle w:val="NormalWeb"/>
        <w:shd w:val="clear" w:color="auto" w:fill="FFFFFF"/>
        <w:spacing w:before="0" w:beforeAutospacing="0" w:after="300" w:afterAutospacing="0"/>
        <w:jc w:val="both"/>
        <w:divId w:val="1681464779"/>
        <w:rPr>
          <w:rFonts w:ascii="Arial" w:hAnsi="Arial" w:cs="Arial"/>
          <w:color w:val="000000"/>
          <w:sz w:val="18"/>
          <w:szCs w:val="18"/>
        </w:rPr>
      </w:pPr>
      <w:r>
        <w:rPr>
          <w:rFonts w:ascii="Arial" w:hAnsi="Arial" w:cs="Arial"/>
          <w:color w:val="000000"/>
          <w:sz w:val="18"/>
          <w:szCs w:val="18"/>
        </w:rPr>
        <w:t xml:space="preserve">Para ser postulado como presidente del Consejo se necesita tener experiencia en materia de gestión de políticas sociales o económicas, hacer constar que no ha sido condenado en juicios relacionados con el erario público, no haber sido condenado por delitos que contemplen penas privativas de libertad, exceptuando las penas de arresto y no podrá ser pariente dentro de los grados de ley del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o </w:t>
      </w:r>
      <w:r w:rsidR="00C712C5">
        <w:rPr>
          <w:rFonts w:ascii="Arial" w:hAnsi="Arial" w:cs="Arial"/>
          <w:color w:val="000000"/>
          <w:sz w:val="18"/>
          <w:szCs w:val="18"/>
        </w:rPr>
        <w:t>V</w:t>
      </w:r>
      <w:r>
        <w:rPr>
          <w:rFonts w:ascii="Arial" w:hAnsi="Arial" w:cs="Arial"/>
          <w:color w:val="000000"/>
          <w:sz w:val="18"/>
          <w:szCs w:val="18"/>
        </w:rPr>
        <w:t>icepresidente de la República, o sus cónyuges.</w:t>
      </w:r>
    </w:p>
    <w:p w14:paraId="7ABF0F08" w14:textId="77777777" w:rsidR="004A7968" w:rsidRDefault="00000000">
      <w:pPr>
        <w:pStyle w:val="NormalWeb"/>
        <w:shd w:val="clear" w:color="auto" w:fill="FFFFFF"/>
        <w:spacing w:before="0" w:beforeAutospacing="0" w:after="300" w:afterAutospacing="0"/>
        <w:jc w:val="both"/>
        <w:divId w:val="1681464779"/>
        <w:rPr>
          <w:rFonts w:ascii="Arial" w:hAnsi="Arial" w:cs="Arial"/>
          <w:color w:val="000000"/>
          <w:sz w:val="18"/>
          <w:szCs w:val="18"/>
        </w:rPr>
      </w:pPr>
      <w:r>
        <w:rPr>
          <w:rFonts w:ascii="Arial" w:hAnsi="Arial" w:cs="Arial"/>
          <w:color w:val="000000"/>
          <w:sz w:val="18"/>
          <w:szCs w:val="18"/>
        </w:rPr>
        <w:t xml:space="preserve">No puede ser </w:t>
      </w:r>
      <w:proofErr w:type="gramStart"/>
      <w:r>
        <w:rPr>
          <w:rFonts w:ascii="Arial" w:hAnsi="Arial" w:cs="Arial"/>
          <w:color w:val="000000"/>
          <w:sz w:val="18"/>
          <w:szCs w:val="18"/>
        </w:rPr>
        <w:t>nombrado como</w:t>
      </w:r>
      <w:proofErr w:type="gramEnd"/>
      <w:r>
        <w:rPr>
          <w:rFonts w:ascii="Arial" w:hAnsi="Arial" w:cs="Arial"/>
          <w:color w:val="000000"/>
          <w:sz w:val="18"/>
          <w:szCs w:val="18"/>
        </w:rPr>
        <w:t xml:space="preserve"> presidente del Consejo ninguna persona que sea ministro de cualquier religión o culto, dirigentes de partidos políticos, funcionarios de elección popular o que haya sido nombrado o designado en puestos de carácter público que impliquen representación o dirección de organismos de entidades públicas, durante los últimos cuatro años.</w:t>
      </w:r>
    </w:p>
    <w:p w14:paraId="0EB091CE" w14:textId="77777777" w:rsidR="004A7968" w:rsidRDefault="00000000">
      <w:pPr>
        <w:pStyle w:val="NormalWeb"/>
        <w:shd w:val="clear" w:color="auto" w:fill="FFFFFF"/>
        <w:spacing w:before="0" w:beforeAutospacing="0" w:after="300" w:afterAutospacing="0"/>
        <w:jc w:val="both"/>
        <w:divId w:val="1681464779"/>
        <w:rPr>
          <w:rFonts w:ascii="Arial" w:hAnsi="Arial" w:cs="Arial"/>
          <w:color w:val="000000"/>
          <w:sz w:val="18"/>
          <w:szCs w:val="18"/>
        </w:rPr>
      </w:pPr>
      <w:r>
        <w:rPr>
          <w:rFonts w:ascii="Arial" w:hAnsi="Arial" w:cs="Arial"/>
          <w:color w:val="000000"/>
          <w:sz w:val="18"/>
          <w:szCs w:val="18"/>
        </w:rPr>
        <w:t xml:space="preserve">El presidente del Consejo tiene </w:t>
      </w:r>
      <w:proofErr w:type="gramStart"/>
      <w:r>
        <w:rPr>
          <w:rFonts w:ascii="Arial" w:hAnsi="Arial" w:cs="Arial"/>
          <w:color w:val="000000"/>
          <w:sz w:val="18"/>
          <w:szCs w:val="18"/>
        </w:rPr>
        <w:t>voz</w:t>
      </w:r>
      <w:proofErr w:type="gramEnd"/>
      <w:r>
        <w:rPr>
          <w:rFonts w:ascii="Arial" w:hAnsi="Arial" w:cs="Arial"/>
          <w:color w:val="000000"/>
          <w:sz w:val="18"/>
          <w:szCs w:val="18"/>
        </w:rPr>
        <w:t xml:space="preserve"> pero no voto dentro del Consejo. Sus funciones son puramente directivas, para garantizar el eficaz desarrollo de las sesiones y actividades del Consejo; devengará dietas en iguales términos que los consejeros.</w:t>
      </w:r>
    </w:p>
    <w:p w14:paraId="26D654E5" w14:textId="77777777" w:rsidR="004A7968" w:rsidRDefault="004A7968">
      <w:pPr>
        <w:shd w:val="clear" w:color="auto" w:fill="FFFFFF"/>
        <w:divId w:val="1681464779"/>
        <w:rPr>
          <w:rFonts w:ascii="Arial" w:eastAsia="Times New Roman" w:hAnsi="Arial" w:cs="Arial"/>
          <w:color w:val="000000"/>
          <w:sz w:val="18"/>
          <w:szCs w:val="18"/>
        </w:rPr>
      </w:pPr>
    </w:p>
    <w:p w14:paraId="07838C7E" w14:textId="77777777" w:rsidR="004A7968" w:rsidRDefault="004A7968">
      <w:pPr>
        <w:divId w:val="2141150230"/>
        <w:rPr>
          <w:rFonts w:ascii="Arial" w:eastAsia="Times New Roman" w:hAnsi="Arial" w:cs="Arial"/>
          <w:color w:val="000000"/>
          <w:sz w:val="18"/>
          <w:szCs w:val="18"/>
        </w:rPr>
      </w:pPr>
    </w:p>
    <w:p w14:paraId="5CB17332" w14:textId="77777777" w:rsidR="004A7968" w:rsidRDefault="00000000">
      <w:pPr>
        <w:pStyle w:val="NormalWeb"/>
        <w:shd w:val="clear" w:color="auto" w:fill="FFFFFF"/>
        <w:spacing w:after="150" w:afterAutospacing="0"/>
        <w:divId w:val="2125804449"/>
        <w:rPr>
          <w:rFonts w:ascii="Arial" w:hAnsi="Arial" w:cs="Arial"/>
          <w:b/>
          <w:bCs/>
          <w:color w:val="0000FF"/>
          <w:sz w:val="18"/>
          <w:szCs w:val="18"/>
        </w:rPr>
      </w:pPr>
      <w:bookmarkStart w:id="20" w:name="21"/>
      <w:bookmarkEnd w:id="20"/>
      <w:r>
        <w:rPr>
          <w:rFonts w:ascii="Arial" w:hAnsi="Arial" w:cs="Arial"/>
          <w:b/>
          <w:bCs/>
          <w:color w:val="0000FF"/>
          <w:sz w:val="18"/>
          <w:szCs w:val="18"/>
        </w:rPr>
        <w:lastRenderedPageBreak/>
        <w:t>ARTICULO 16. Funciones del presidente.</w:t>
      </w:r>
    </w:p>
    <w:p w14:paraId="1E9D3290" w14:textId="77777777" w:rsidR="004A7968" w:rsidRDefault="00000000">
      <w:pPr>
        <w:pStyle w:val="NormalWeb"/>
        <w:shd w:val="clear" w:color="auto" w:fill="FFFFFF"/>
        <w:spacing w:before="0" w:beforeAutospacing="0" w:after="300" w:afterAutospacing="0"/>
        <w:jc w:val="both"/>
        <w:divId w:val="2125804449"/>
        <w:rPr>
          <w:rFonts w:ascii="Arial" w:hAnsi="Arial" w:cs="Arial"/>
          <w:color w:val="000000"/>
          <w:sz w:val="18"/>
          <w:szCs w:val="18"/>
        </w:rPr>
      </w:pPr>
      <w:r>
        <w:rPr>
          <w:rFonts w:ascii="Arial" w:hAnsi="Arial" w:cs="Arial"/>
          <w:color w:val="000000"/>
          <w:sz w:val="18"/>
          <w:szCs w:val="18"/>
        </w:rPr>
        <w:t>El presidente ejercerá las funciones y atribuciones siguientes:</w:t>
      </w:r>
    </w:p>
    <w:p w14:paraId="0FA97949" w14:textId="77777777" w:rsidR="004A7968" w:rsidRDefault="00000000">
      <w:pPr>
        <w:pStyle w:val="NormalWeb"/>
        <w:shd w:val="clear" w:color="auto" w:fill="FFFFFF"/>
        <w:spacing w:before="0" w:beforeAutospacing="0" w:after="300" w:afterAutospacing="0"/>
        <w:jc w:val="both"/>
        <w:divId w:val="2125804449"/>
        <w:rPr>
          <w:rFonts w:ascii="Arial" w:hAnsi="Arial" w:cs="Arial"/>
          <w:color w:val="000000"/>
          <w:sz w:val="18"/>
          <w:szCs w:val="18"/>
        </w:rPr>
      </w:pPr>
      <w:r>
        <w:rPr>
          <w:rFonts w:ascii="Arial" w:hAnsi="Arial" w:cs="Arial"/>
          <w:color w:val="000000"/>
          <w:sz w:val="18"/>
          <w:szCs w:val="18"/>
        </w:rPr>
        <w:t>a) Dirigir las sesiones de la Asamblea del Consejo y de la Comisión Permanente. Esta atribución la debe realizar buscando siempre la mayor eficacia del diálogo con relación a la consecución de los fines del Consejo.</w:t>
      </w:r>
    </w:p>
    <w:p w14:paraId="739E971F" w14:textId="77777777" w:rsidR="004A7968" w:rsidRDefault="00000000">
      <w:pPr>
        <w:pStyle w:val="NormalWeb"/>
        <w:shd w:val="clear" w:color="auto" w:fill="FFFFFF"/>
        <w:spacing w:before="0" w:beforeAutospacing="0" w:after="300" w:afterAutospacing="0"/>
        <w:jc w:val="both"/>
        <w:divId w:val="2125804449"/>
        <w:rPr>
          <w:rFonts w:ascii="Arial" w:hAnsi="Arial" w:cs="Arial"/>
          <w:color w:val="000000"/>
          <w:sz w:val="18"/>
          <w:szCs w:val="18"/>
        </w:rPr>
      </w:pPr>
      <w:r>
        <w:rPr>
          <w:rFonts w:ascii="Arial" w:hAnsi="Arial" w:cs="Arial"/>
          <w:color w:val="000000"/>
          <w:sz w:val="18"/>
          <w:szCs w:val="18"/>
        </w:rPr>
        <w:t>b) Ser el enlace entre el Consejo y las demás entidades de los organismos del Estado.</w:t>
      </w:r>
    </w:p>
    <w:p w14:paraId="2618638B" w14:textId="77777777" w:rsidR="004A7968" w:rsidRDefault="00000000">
      <w:pPr>
        <w:pStyle w:val="NormalWeb"/>
        <w:shd w:val="clear" w:color="auto" w:fill="FFFFFF"/>
        <w:spacing w:before="0" w:beforeAutospacing="0" w:after="300" w:afterAutospacing="0"/>
        <w:jc w:val="both"/>
        <w:divId w:val="2125804449"/>
        <w:rPr>
          <w:rFonts w:ascii="Arial" w:hAnsi="Arial" w:cs="Arial"/>
          <w:color w:val="000000"/>
          <w:sz w:val="18"/>
          <w:szCs w:val="18"/>
        </w:rPr>
      </w:pPr>
      <w:r>
        <w:rPr>
          <w:rFonts w:ascii="Arial" w:hAnsi="Arial" w:cs="Arial"/>
          <w:color w:val="000000"/>
          <w:sz w:val="18"/>
          <w:szCs w:val="18"/>
        </w:rPr>
        <w:t>c) Representar públicamente al Consejo en distintas actividades de orden político o social, pudiendo delegar esta función en alguno de los vicepresidentes.</w:t>
      </w:r>
    </w:p>
    <w:p w14:paraId="10AF98E6" w14:textId="77777777" w:rsidR="004A7968" w:rsidRDefault="004A7968">
      <w:pPr>
        <w:shd w:val="clear" w:color="auto" w:fill="FFFFFF"/>
        <w:divId w:val="2125804449"/>
        <w:rPr>
          <w:rFonts w:ascii="Arial" w:eastAsia="Times New Roman" w:hAnsi="Arial" w:cs="Arial"/>
          <w:color w:val="000000"/>
          <w:sz w:val="18"/>
          <w:szCs w:val="18"/>
        </w:rPr>
      </w:pPr>
    </w:p>
    <w:p w14:paraId="3B897B62" w14:textId="77777777" w:rsidR="004A7968" w:rsidRDefault="004A7968">
      <w:pPr>
        <w:divId w:val="2141150230"/>
        <w:rPr>
          <w:rFonts w:ascii="Arial" w:eastAsia="Times New Roman" w:hAnsi="Arial" w:cs="Arial"/>
          <w:color w:val="000000"/>
          <w:sz w:val="18"/>
          <w:szCs w:val="18"/>
        </w:rPr>
      </w:pPr>
    </w:p>
    <w:p w14:paraId="244F318D" w14:textId="77777777" w:rsidR="004A7968" w:rsidRDefault="00000000">
      <w:pPr>
        <w:pStyle w:val="NormalWeb"/>
        <w:shd w:val="clear" w:color="auto" w:fill="FFFFFF"/>
        <w:spacing w:after="150" w:afterAutospacing="0"/>
        <w:divId w:val="750004777"/>
        <w:rPr>
          <w:rFonts w:ascii="Arial" w:hAnsi="Arial" w:cs="Arial"/>
          <w:b/>
          <w:bCs/>
          <w:color w:val="0000FF"/>
          <w:sz w:val="18"/>
          <w:szCs w:val="18"/>
        </w:rPr>
      </w:pPr>
      <w:bookmarkStart w:id="21" w:name="22"/>
      <w:bookmarkEnd w:id="21"/>
      <w:r>
        <w:rPr>
          <w:rFonts w:ascii="Arial" w:hAnsi="Arial" w:cs="Arial"/>
          <w:b/>
          <w:bCs/>
          <w:color w:val="0000FF"/>
          <w:sz w:val="18"/>
          <w:szCs w:val="18"/>
        </w:rPr>
        <w:t>ARTICULO 17. Vicepresidentes.</w:t>
      </w:r>
    </w:p>
    <w:p w14:paraId="0D2CA4A0" w14:textId="77777777" w:rsidR="004A7968" w:rsidRDefault="00000000">
      <w:pPr>
        <w:pStyle w:val="NormalWeb"/>
        <w:shd w:val="clear" w:color="auto" w:fill="FFFFFF"/>
        <w:spacing w:before="0" w:beforeAutospacing="0" w:after="300" w:afterAutospacing="0"/>
        <w:jc w:val="both"/>
        <w:divId w:val="750004777"/>
        <w:rPr>
          <w:rFonts w:ascii="Arial" w:hAnsi="Arial" w:cs="Arial"/>
          <w:color w:val="000000"/>
          <w:sz w:val="18"/>
          <w:szCs w:val="18"/>
        </w:rPr>
      </w:pPr>
      <w:r>
        <w:rPr>
          <w:rFonts w:ascii="Arial" w:hAnsi="Arial" w:cs="Arial"/>
          <w:color w:val="000000"/>
          <w:sz w:val="18"/>
          <w:szCs w:val="18"/>
        </w:rPr>
        <w:t>Cada uno de los sectores productivos representados en el Consejo elegirá un vicepresidente entre los consejeros titulares que los representen.</w:t>
      </w:r>
    </w:p>
    <w:p w14:paraId="04B43CA9" w14:textId="77777777" w:rsidR="004A7968" w:rsidRDefault="00000000">
      <w:pPr>
        <w:pStyle w:val="NormalWeb"/>
        <w:shd w:val="clear" w:color="auto" w:fill="FFFFFF"/>
        <w:spacing w:before="0" w:beforeAutospacing="0" w:after="300" w:afterAutospacing="0"/>
        <w:jc w:val="both"/>
        <w:divId w:val="750004777"/>
        <w:rPr>
          <w:rFonts w:ascii="Arial" w:hAnsi="Arial" w:cs="Arial"/>
          <w:color w:val="000000"/>
          <w:sz w:val="18"/>
          <w:szCs w:val="18"/>
        </w:rPr>
      </w:pPr>
      <w:r>
        <w:rPr>
          <w:rFonts w:ascii="Arial" w:hAnsi="Arial" w:cs="Arial"/>
          <w:color w:val="000000"/>
          <w:sz w:val="18"/>
          <w:szCs w:val="18"/>
        </w:rPr>
        <w:t>Los vicepresidentes integran la Comisión Permanente y tienen como función dirigir y conducir hacia el cumplimiento de sus fines todas las actividades del sector productivo que representan dentro del Consejo. Constituyen el enlace entre los sectores productivos representados en el Consejo y el secretario técnico.</w:t>
      </w:r>
    </w:p>
    <w:p w14:paraId="1187CB28" w14:textId="77777777" w:rsidR="004A7968" w:rsidRDefault="00000000">
      <w:pPr>
        <w:pStyle w:val="NormalWeb"/>
        <w:shd w:val="clear" w:color="auto" w:fill="FFFFFF"/>
        <w:spacing w:before="0" w:beforeAutospacing="0" w:after="300" w:afterAutospacing="0"/>
        <w:jc w:val="both"/>
        <w:divId w:val="750004777"/>
        <w:rPr>
          <w:rFonts w:ascii="Arial" w:hAnsi="Arial" w:cs="Arial"/>
          <w:color w:val="000000"/>
          <w:sz w:val="18"/>
          <w:szCs w:val="18"/>
        </w:rPr>
      </w:pPr>
      <w:r>
        <w:rPr>
          <w:rFonts w:ascii="Arial" w:hAnsi="Arial" w:cs="Arial"/>
          <w:color w:val="000000"/>
          <w:sz w:val="18"/>
          <w:szCs w:val="18"/>
        </w:rPr>
        <w:t xml:space="preserve">También podrán sustituir temporalmente al presidente del Consejo en ausencias temporales y accidentales, </w:t>
      </w:r>
      <w:proofErr w:type="gramStart"/>
      <w:r>
        <w:rPr>
          <w:rFonts w:ascii="Arial" w:hAnsi="Arial" w:cs="Arial"/>
          <w:color w:val="000000"/>
          <w:sz w:val="18"/>
          <w:szCs w:val="18"/>
        </w:rPr>
        <w:t>de acuerdo al</w:t>
      </w:r>
      <w:proofErr w:type="gramEnd"/>
      <w:r>
        <w:rPr>
          <w:rFonts w:ascii="Arial" w:hAnsi="Arial" w:cs="Arial"/>
          <w:color w:val="000000"/>
          <w:sz w:val="18"/>
          <w:szCs w:val="18"/>
        </w:rPr>
        <w:t xml:space="preserve"> orden establecido en el reglamento respectivo. Cuando el presidente deje el cargo por cualquier razón, antes de terminar su periodo, deberá seleccionarse en forma inmediata a un nuevo presidente de la terna que fue propuesta originalmente; si ello no fuere posible, se propondrá una nueva terna para que 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designe al presidente que deberá completar el periodo.</w:t>
      </w:r>
    </w:p>
    <w:p w14:paraId="21897402" w14:textId="77777777" w:rsidR="004A7968" w:rsidRDefault="00000000">
      <w:pPr>
        <w:pStyle w:val="NormalWeb"/>
        <w:shd w:val="clear" w:color="auto" w:fill="FFFFFF"/>
        <w:spacing w:before="0" w:beforeAutospacing="0" w:after="300" w:afterAutospacing="0"/>
        <w:jc w:val="both"/>
        <w:divId w:val="750004777"/>
        <w:rPr>
          <w:rFonts w:ascii="Arial" w:hAnsi="Arial" w:cs="Arial"/>
          <w:color w:val="000000"/>
          <w:sz w:val="18"/>
          <w:szCs w:val="18"/>
        </w:rPr>
      </w:pPr>
      <w:r>
        <w:rPr>
          <w:rFonts w:ascii="Arial" w:hAnsi="Arial" w:cs="Arial"/>
          <w:color w:val="000000"/>
          <w:sz w:val="18"/>
          <w:szCs w:val="18"/>
        </w:rPr>
        <w:t>Los vicepresidentes serán nombrados por un año.</w:t>
      </w:r>
    </w:p>
    <w:p w14:paraId="3134263A" w14:textId="77777777" w:rsidR="004A7968" w:rsidRDefault="004A7968">
      <w:pPr>
        <w:shd w:val="clear" w:color="auto" w:fill="FFFFFF"/>
        <w:divId w:val="750004777"/>
        <w:rPr>
          <w:rFonts w:ascii="Arial" w:eastAsia="Times New Roman" w:hAnsi="Arial" w:cs="Arial"/>
          <w:color w:val="000000"/>
          <w:sz w:val="18"/>
          <w:szCs w:val="18"/>
        </w:rPr>
      </w:pPr>
    </w:p>
    <w:p w14:paraId="38AB4D12" w14:textId="77777777" w:rsidR="004A7968" w:rsidRDefault="004A7968">
      <w:pPr>
        <w:divId w:val="2141150230"/>
        <w:rPr>
          <w:rFonts w:ascii="Arial" w:eastAsia="Times New Roman" w:hAnsi="Arial" w:cs="Arial"/>
          <w:color w:val="000000"/>
          <w:sz w:val="18"/>
          <w:szCs w:val="18"/>
        </w:rPr>
      </w:pPr>
    </w:p>
    <w:p w14:paraId="1EB888C1" w14:textId="77777777" w:rsidR="004A7968" w:rsidRDefault="00000000">
      <w:pPr>
        <w:pStyle w:val="NormalWeb"/>
        <w:shd w:val="clear" w:color="auto" w:fill="FFFFFF"/>
        <w:spacing w:after="150" w:afterAutospacing="0"/>
        <w:divId w:val="206140371"/>
        <w:rPr>
          <w:rFonts w:ascii="Arial" w:hAnsi="Arial" w:cs="Arial"/>
          <w:b/>
          <w:bCs/>
          <w:color w:val="0000FF"/>
          <w:sz w:val="18"/>
          <w:szCs w:val="18"/>
        </w:rPr>
      </w:pPr>
      <w:bookmarkStart w:id="22" w:name="23"/>
      <w:bookmarkEnd w:id="22"/>
      <w:r>
        <w:rPr>
          <w:rFonts w:ascii="Arial" w:hAnsi="Arial" w:cs="Arial"/>
          <w:b/>
          <w:bCs/>
          <w:color w:val="0000FF"/>
          <w:sz w:val="18"/>
          <w:szCs w:val="18"/>
        </w:rPr>
        <w:t>ARTICULO 18. Comisión Permanente.</w:t>
      </w:r>
    </w:p>
    <w:p w14:paraId="28630618"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La Comisión Permanente es el órgano que tiene como función principal impulsar y ejecutar las actividades previas a las consultas que serán conocidas por el Consejo.</w:t>
      </w:r>
    </w:p>
    <w:p w14:paraId="79ED801C"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Está integrada por el presidente del Consejo y por los vicepresidentes de cada uno de los sectores productivos que integran el Consejo, y el secretario técnico del Consejo.</w:t>
      </w:r>
    </w:p>
    <w:p w14:paraId="2758B79F"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La Comisión Permanente tendrá las funciones siguientes:</w:t>
      </w:r>
    </w:p>
    <w:p w14:paraId="11891592"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a) Examinar y sugerir en forma preliminar los temas o asuntos que deban ser sometidos a la Asamblea General.</w:t>
      </w:r>
    </w:p>
    <w:p w14:paraId="530D4E77"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b) Definir y dar seguimiento a los estudios o consultorías que deban realizarse para atender un asunto sometido al conocimiento de la Asamblea General, así como los asuntos sometidos a comisiones específicas.</w:t>
      </w:r>
    </w:p>
    <w:p w14:paraId="40880F8F"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c) Crear las comisiones específicas cuando la naturaleza del tema o asunto exija su conformación, previo a que éste sea conocido por la Asamblea.</w:t>
      </w:r>
    </w:p>
    <w:p w14:paraId="3EC9C31B" w14:textId="77777777" w:rsidR="004A7968" w:rsidRDefault="00000000">
      <w:pPr>
        <w:pStyle w:val="NormalWeb"/>
        <w:shd w:val="clear" w:color="auto" w:fill="FFFFFF"/>
        <w:spacing w:before="0" w:beforeAutospacing="0" w:after="300" w:afterAutospacing="0"/>
        <w:jc w:val="both"/>
        <w:divId w:val="206140371"/>
        <w:rPr>
          <w:rFonts w:ascii="Arial" w:hAnsi="Arial" w:cs="Arial"/>
          <w:color w:val="000000"/>
          <w:sz w:val="18"/>
          <w:szCs w:val="18"/>
        </w:rPr>
      </w:pPr>
      <w:r>
        <w:rPr>
          <w:rFonts w:ascii="Arial" w:hAnsi="Arial" w:cs="Arial"/>
          <w:color w:val="000000"/>
          <w:sz w:val="18"/>
          <w:szCs w:val="18"/>
        </w:rPr>
        <w:t>d) Revisar y aprobar las sistematizaciones y publicaciones que prepare el secretario técnico.</w:t>
      </w:r>
    </w:p>
    <w:p w14:paraId="5D4EBAB3" w14:textId="77777777" w:rsidR="004A7968" w:rsidRDefault="004A7968">
      <w:pPr>
        <w:shd w:val="clear" w:color="auto" w:fill="FFFFFF"/>
        <w:divId w:val="206140371"/>
        <w:rPr>
          <w:rFonts w:ascii="Arial" w:eastAsia="Times New Roman" w:hAnsi="Arial" w:cs="Arial"/>
          <w:color w:val="000000"/>
          <w:sz w:val="18"/>
          <w:szCs w:val="18"/>
        </w:rPr>
      </w:pPr>
    </w:p>
    <w:p w14:paraId="305D4157" w14:textId="77777777" w:rsidR="004A7968" w:rsidRDefault="004A7968">
      <w:pPr>
        <w:divId w:val="2141150230"/>
        <w:rPr>
          <w:rFonts w:ascii="Arial" w:eastAsia="Times New Roman" w:hAnsi="Arial" w:cs="Arial"/>
          <w:color w:val="000000"/>
          <w:sz w:val="18"/>
          <w:szCs w:val="18"/>
        </w:rPr>
      </w:pPr>
    </w:p>
    <w:p w14:paraId="04A0780E" w14:textId="77777777" w:rsidR="004A7968" w:rsidRDefault="00000000">
      <w:pPr>
        <w:pStyle w:val="NormalWeb"/>
        <w:shd w:val="clear" w:color="auto" w:fill="FFFFFF"/>
        <w:spacing w:after="150" w:afterAutospacing="0"/>
        <w:divId w:val="399139293"/>
        <w:rPr>
          <w:rFonts w:ascii="Arial" w:hAnsi="Arial" w:cs="Arial"/>
          <w:b/>
          <w:bCs/>
          <w:color w:val="0000FF"/>
          <w:sz w:val="18"/>
          <w:szCs w:val="18"/>
        </w:rPr>
      </w:pPr>
      <w:bookmarkStart w:id="23" w:name="24"/>
      <w:bookmarkEnd w:id="23"/>
      <w:r>
        <w:rPr>
          <w:rFonts w:ascii="Arial" w:hAnsi="Arial" w:cs="Arial"/>
          <w:b/>
          <w:bCs/>
          <w:color w:val="0000FF"/>
          <w:sz w:val="18"/>
          <w:szCs w:val="18"/>
        </w:rPr>
        <w:lastRenderedPageBreak/>
        <w:t>ARTICULO 19. Comisiones específicas.</w:t>
      </w:r>
    </w:p>
    <w:p w14:paraId="1B2A7593" w14:textId="77777777" w:rsidR="004A7968" w:rsidRDefault="00000000">
      <w:pPr>
        <w:pStyle w:val="NormalWeb"/>
        <w:shd w:val="clear" w:color="auto" w:fill="FFFFFF"/>
        <w:spacing w:before="0" w:beforeAutospacing="0" w:after="300" w:afterAutospacing="0"/>
        <w:jc w:val="both"/>
        <w:divId w:val="399139293"/>
        <w:rPr>
          <w:rFonts w:ascii="Arial" w:hAnsi="Arial" w:cs="Arial"/>
          <w:color w:val="000000"/>
          <w:sz w:val="18"/>
          <w:szCs w:val="18"/>
        </w:rPr>
      </w:pPr>
      <w:r>
        <w:rPr>
          <w:rFonts w:ascii="Arial" w:hAnsi="Arial" w:cs="Arial"/>
          <w:color w:val="000000"/>
          <w:sz w:val="18"/>
          <w:szCs w:val="18"/>
        </w:rPr>
        <w:t xml:space="preserve">Cuando la Comisión Permanente considere que la particularidad de un tema o asunto requiere un tratamiento especial, convocará a dos consejeros titulares de cada sector productivo, para que éstos integren una comisión </w:t>
      </w:r>
      <w:proofErr w:type="spellStart"/>
      <w:r>
        <w:rPr>
          <w:rFonts w:ascii="Arial" w:hAnsi="Arial" w:cs="Arial"/>
          <w:color w:val="000000"/>
          <w:sz w:val="18"/>
          <w:szCs w:val="18"/>
        </w:rPr>
        <w:t>especifica</w:t>
      </w:r>
      <w:proofErr w:type="spellEnd"/>
      <w:r>
        <w:rPr>
          <w:rFonts w:ascii="Arial" w:hAnsi="Arial" w:cs="Arial"/>
          <w:color w:val="000000"/>
          <w:sz w:val="18"/>
          <w:szCs w:val="18"/>
        </w:rPr>
        <w:t>.</w:t>
      </w:r>
    </w:p>
    <w:p w14:paraId="46ED3CA1" w14:textId="77777777" w:rsidR="004A7968" w:rsidRDefault="00000000">
      <w:pPr>
        <w:pStyle w:val="NormalWeb"/>
        <w:shd w:val="clear" w:color="auto" w:fill="FFFFFF"/>
        <w:spacing w:before="0" w:beforeAutospacing="0" w:after="300" w:afterAutospacing="0"/>
        <w:jc w:val="both"/>
        <w:divId w:val="399139293"/>
        <w:rPr>
          <w:rFonts w:ascii="Arial" w:hAnsi="Arial" w:cs="Arial"/>
          <w:color w:val="000000"/>
          <w:sz w:val="18"/>
          <w:szCs w:val="18"/>
        </w:rPr>
      </w:pPr>
      <w:r>
        <w:rPr>
          <w:rFonts w:ascii="Arial" w:hAnsi="Arial" w:cs="Arial"/>
          <w:color w:val="000000"/>
          <w:sz w:val="18"/>
          <w:szCs w:val="18"/>
        </w:rPr>
        <w:t>Las comisiones específicas tendrán las funciones siguientes:</w:t>
      </w:r>
    </w:p>
    <w:p w14:paraId="163BB71F" w14:textId="77777777" w:rsidR="004A7968" w:rsidRDefault="00000000">
      <w:pPr>
        <w:pStyle w:val="NormalWeb"/>
        <w:shd w:val="clear" w:color="auto" w:fill="FFFFFF"/>
        <w:spacing w:before="0" w:beforeAutospacing="0" w:after="300" w:afterAutospacing="0"/>
        <w:jc w:val="both"/>
        <w:divId w:val="399139293"/>
        <w:rPr>
          <w:rFonts w:ascii="Arial" w:hAnsi="Arial" w:cs="Arial"/>
          <w:color w:val="000000"/>
          <w:sz w:val="18"/>
          <w:szCs w:val="18"/>
        </w:rPr>
      </w:pPr>
      <w:r>
        <w:rPr>
          <w:rFonts w:ascii="Arial" w:hAnsi="Arial" w:cs="Arial"/>
          <w:color w:val="000000"/>
          <w:sz w:val="18"/>
          <w:szCs w:val="18"/>
        </w:rPr>
        <w:t>a) Hacer un análisis profundo sobre el tema o asunto sometido a su consideración;</w:t>
      </w:r>
    </w:p>
    <w:p w14:paraId="0BECD072" w14:textId="77777777" w:rsidR="004A7968" w:rsidRDefault="00000000">
      <w:pPr>
        <w:pStyle w:val="NormalWeb"/>
        <w:shd w:val="clear" w:color="auto" w:fill="FFFFFF"/>
        <w:spacing w:before="0" w:beforeAutospacing="0" w:after="300" w:afterAutospacing="0"/>
        <w:jc w:val="both"/>
        <w:divId w:val="399139293"/>
        <w:rPr>
          <w:rFonts w:ascii="Arial" w:hAnsi="Arial" w:cs="Arial"/>
          <w:color w:val="000000"/>
          <w:sz w:val="18"/>
          <w:szCs w:val="18"/>
        </w:rPr>
      </w:pPr>
      <w:r>
        <w:rPr>
          <w:rFonts w:ascii="Arial" w:hAnsi="Arial" w:cs="Arial"/>
          <w:color w:val="000000"/>
          <w:sz w:val="18"/>
          <w:szCs w:val="18"/>
        </w:rPr>
        <w:t>b) Producir las bases de la ponencia sobre el tema o asunto sometido a su consideración;</w:t>
      </w:r>
    </w:p>
    <w:p w14:paraId="17055106" w14:textId="77777777" w:rsidR="004A7968" w:rsidRDefault="00000000">
      <w:pPr>
        <w:pStyle w:val="NormalWeb"/>
        <w:shd w:val="clear" w:color="auto" w:fill="FFFFFF"/>
        <w:spacing w:before="0" w:beforeAutospacing="0" w:after="300" w:afterAutospacing="0"/>
        <w:jc w:val="both"/>
        <w:divId w:val="399139293"/>
        <w:rPr>
          <w:rFonts w:ascii="Arial" w:hAnsi="Arial" w:cs="Arial"/>
          <w:color w:val="000000"/>
          <w:sz w:val="18"/>
          <w:szCs w:val="18"/>
        </w:rPr>
      </w:pPr>
      <w:r>
        <w:rPr>
          <w:rFonts w:ascii="Arial" w:hAnsi="Arial" w:cs="Arial"/>
          <w:color w:val="000000"/>
          <w:sz w:val="18"/>
          <w:szCs w:val="18"/>
        </w:rPr>
        <w:t>c) Hacer recomendaciones generales y específicas sobre el tema o asunto sometido a su consideración;</w:t>
      </w:r>
    </w:p>
    <w:p w14:paraId="42022214" w14:textId="77777777" w:rsidR="004A7968" w:rsidRDefault="00000000">
      <w:pPr>
        <w:pStyle w:val="NormalWeb"/>
        <w:shd w:val="clear" w:color="auto" w:fill="FFFFFF"/>
        <w:spacing w:before="0" w:beforeAutospacing="0" w:after="300" w:afterAutospacing="0"/>
        <w:jc w:val="both"/>
        <w:divId w:val="399139293"/>
        <w:rPr>
          <w:rFonts w:ascii="Arial" w:hAnsi="Arial" w:cs="Arial"/>
          <w:color w:val="000000"/>
          <w:sz w:val="18"/>
          <w:szCs w:val="18"/>
        </w:rPr>
      </w:pPr>
      <w:r>
        <w:rPr>
          <w:rFonts w:ascii="Arial" w:hAnsi="Arial" w:cs="Arial"/>
          <w:color w:val="000000"/>
          <w:sz w:val="18"/>
          <w:szCs w:val="18"/>
        </w:rPr>
        <w:t>d) Cualquier otra que específicamente le otorgue la Comisión Permanente o la Asamblea del Consejo.</w:t>
      </w:r>
    </w:p>
    <w:p w14:paraId="66E23D5E" w14:textId="77777777" w:rsidR="004A7968" w:rsidRDefault="004A7968">
      <w:pPr>
        <w:shd w:val="clear" w:color="auto" w:fill="FFFFFF"/>
        <w:divId w:val="399139293"/>
        <w:rPr>
          <w:rFonts w:ascii="Arial" w:eastAsia="Times New Roman" w:hAnsi="Arial" w:cs="Arial"/>
          <w:color w:val="000000"/>
          <w:sz w:val="18"/>
          <w:szCs w:val="18"/>
        </w:rPr>
      </w:pPr>
    </w:p>
    <w:p w14:paraId="105932C4" w14:textId="77777777" w:rsidR="004A7968" w:rsidRDefault="004A7968">
      <w:pPr>
        <w:divId w:val="2141150230"/>
        <w:rPr>
          <w:rFonts w:ascii="Arial" w:eastAsia="Times New Roman" w:hAnsi="Arial" w:cs="Arial"/>
          <w:color w:val="000000"/>
          <w:sz w:val="18"/>
          <w:szCs w:val="18"/>
        </w:rPr>
      </w:pPr>
    </w:p>
    <w:p w14:paraId="48FD4718" w14:textId="77777777" w:rsidR="004A7968" w:rsidRDefault="00000000">
      <w:pPr>
        <w:pStyle w:val="NormalWeb"/>
        <w:shd w:val="clear" w:color="auto" w:fill="FFFFFF"/>
        <w:spacing w:after="150" w:afterAutospacing="0"/>
        <w:divId w:val="2147352983"/>
        <w:rPr>
          <w:rFonts w:ascii="Arial" w:hAnsi="Arial" w:cs="Arial"/>
          <w:b/>
          <w:bCs/>
          <w:color w:val="0000FF"/>
          <w:sz w:val="18"/>
          <w:szCs w:val="18"/>
        </w:rPr>
      </w:pPr>
      <w:bookmarkStart w:id="24" w:name="25"/>
      <w:bookmarkEnd w:id="24"/>
      <w:r>
        <w:rPr>
          <w:rFonts w:ascii="Arial" w:hAnsi="Arial" w:cs="Arial"/>
          <w:b/>
          <w:bCs/>
          <w:color w:val="0000FF"/>
          <w:sz w:val="18"/>
          <w:szCs w:val="18"/>
        </w:rPr>
        <w:t>ARTICULO 20. Secretaria Técnica.</w:t>
      </w:r>
    </w:p>
    <w:p w14:paraId="379D3EE8" w14:textId="77777777" w:rsidR="004A7968" w:rsidRDefault="00000000">
      <w:pPr>
        <w:pStyle w:val="NormalWeb"/>
        <w:shd w:val="clear" w:color="auto" w:fill="FFFFFF"/>
        <w:spacing w:before="0" w:beforeAutospacing="0" w:after="300" w:afterAutospacing="0"/>
        <w:jc w:val="both"/>
        <w:divId w:val="2147352983"/>
        <w:rPr>
          <w:rFonts w:ascii="Arial" w:hAnsi="Arial" w:cs="Arial"/>
          <w:color w:val="000000"/>
          <w:sz w:val="18"/>
          <w:szCs w:val="18"/>
        </w:rPr>
      </w:pPr>
      <w:r>
        <w:rPr>
          <w:rFonts w:ascii="Arial" w:hAnsi="Arial" w:cs="Arial"/>
          <w:color w:val="000000"/>
          <w:sz w:val="18"/>
          <w:szCs w:val="18"/>
        </w:rPr>
        <w:t>La Secretaría Técnica es el órgano ejecutivo y administrativo del Consejo. Su función es ejecutar todas las decisiones adoptadas por la Asamblea del Consejo. Dirige y coordina las actividades administrativas del Consejo y lo representa legalmente.</w:t>
      </w:r>
    </w:p>
    <w:p w14:paraId="2683264C" w14:textId="77777777" w:rsidR="004A7968" w:rsidRDefault="00000000">
      <w:pPr>
        <w:pStyle w:val="NormalWeb"/>
        <w:shd w:val="clear" w:color="auto" w:fill="FFFFFF"/>
        <w:spacing w:before="0" w:beforeAutospacing="0" w:after="300" w:afterAutospacing="0"/>
        <w:jc w:val="both"/>
        <w:divId w:val="2147352983"/>
        <w:rPr>
          <w:rFonts w:ascii="Arial" w:hAnsi="Arial" w:cs="Arial"/>
          <w:color w:val="000000"/>
          <w:sz w:val="18"/>
          <w:szCs w:val="18"/>
        </w:rPr>
      </w:pPr>
      <w:r>
        <w:rPr>
          <w:rFonts w:ascii="Arial" w:hAnsi="Arial" w:cs="Arial"/>
          <w:color w:val="000000"/>
          <w:sz w:val="18"/>
          <w:szCs w:val="18"/>
        </w:rPr>
        <w:t xml:space="preserve">La persona designada en la conducción de esta secretaria será nombrada por la Asamblea del Consejo, quien no podrá ser pariente dentro de los grados de ley del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Vicepresidente de la República o sus cónyuges, y de los miembros del Consejo o sus cónyuges, y deberá ser seleccionado y llenar los requisitos para ser secretario técnico, de acuerdo a lo establecido en el reglamento respectivo.</w:t>
      </w:r>
    </w:p>
    <w:p w14:paraId="1060E730" w14:textId="77777777" w:rsidR="004A7968" w:rsidRDefault="00000000">
      <w:pPr>
        <w:pStyle w:val="NormalWeb"/>
        <w:shd w:val="clear" w:color="auto" w:fill="FFFFFF"/>
        <w:spacing w:before="0" w:beforeAutospacing="0" w:after="300" w:afterAutospacing="0"/>
        <w:jc w:val="both"/>
        <w:divId w:val="2147352983"/>
        <w:rPr>
          <w:rFonts w:ascii="Arial" w:hAnsi="Arial" w:cs="Arial"/>
          <w:color w:val="000000"/>
          <w:sz w:val="18"/>
          <w:szCs w:val="18"/>
        </w:rPr>
      </w:pPr>
      <w:r>
        <w:rPr>
          <w:rFonts w:ascii="Arial" w:hAnsi="Arial" w:cs="Arial"/>
          <w:color w:val="000000"/>
          <w:sz w:val="18"/>
          <w:szCs w:val="18"/>
        </w:rPr>
        <w:t>El nombramiento de la persona designada en esta Secretaría será por plazo indefinido y sus causas de remoción serán las mismas contempladas en el régimen laboral común de la República de Guatemala. También el secretario técnico deberá ser removido si es sujeto a las causales de remoción establecidas en el artículo 14 de la presente Ley.</w:t>
      </w:r>
    </w:p>
    <w:p w14:paraId="7091CB0A" w14:textId="77777777" w:rsidR="004A7968" w:rsidRDefault="00000000">
      <w:pPr>
        <w:pStyle w:val="NormalWeb"/>
        <w:shd w:val="clear" w:color="auto" w:fill="FFFFFF"/>
        <w:spacing w:before="0" w:beforeAutospacing="0" w:after="300" w:afterAutospacing="0"/>
        <w:jc w:val="both"/>
        <w:divId w:val="2147352983"/>
        <w:rPr>
          <w:rFonts w:ascii="Arial" w:hAnsi="Arial" w:cs="Arial"/>
          <w:color w:val="000000"/>
          <w:sz w:val="18"/>
          <w:szCs w:val="18"/>
        </w:rPr>
      </w:pPr>
      <w:r>
        <w:rPr>
          <w:rFonts w:ascii="Arial" w:hAnsi="Arial" w:cs="Arial"/>
          <w:color w:val="000000"/>
          <w:sz w:val="18"/>
          <w:szCs w:val="18"/>
        </w:rPr>
        <w:t>Dentro de las funciones del secretario técnico se encuentra el convocar la composición de una nueva asamblea al finalizar el período de sus funciones, o hacer la convocatoria para llenar las vacancias definitivas.</w:t>
      </w:r>
    </w:p>
    <w:p w14:paraId="24273E16" w14:textId="77777777" w:rsidR="004A7968" w:rsidRDefault="004A7968">
      <w:pPr>
        <w:shd w:val="clear" w:color="auto" w:fill="FFFFFF"/>
        <w:divId w:val="2147352983"/>
        <w:rPr>
          <w:rFonts w:ascii="Arial" w:eastAsia="Times New Roman" w:hAnsi="Arial" w:cs="Arial"/>
          <w:color w:val="000000"/>
          <w:sz w:val="18"/>
          <w:szCs w:val="18"/>
        </w:rPr>
      </w:pPr>
    </w:p>
    <w:p w14:paraId="1085AAC9" w14:textId="77777777" w:rsidR="004A7968" w:rsidRDefault="004A7968">
      <w:pPr>
        <w:divId w:val="2141150230"/>
        <w:rPr>
          <w:rFonts w:ascii="Arial" w:eastAsia="Times New Roman" w:hAnsi="Arial" w:cs="Arial"/>
          <w:color w:val="000000"/>
          <w:sz w:val="18"/>
          <w:szCs w:val="18"/>
        </w:rPr>
      </w:pPr>
    </w:p>
    <w:p w14:paraId="72F59DDC" w14:textId="77777777" w:rsidR="004A7968" w:rsidRDefault="00000000">
      <w:pPr>
        <w:pStyle w:val="NormalWeb"/>
        <w:shd w:val="clear" w:color="auto" w:fill="FFFFFF"/>
        <w:spacing w:after="150" w:afterAutospacing="0"/>
        <w:divId w:val="270474154"/>
        <w:rPr>
          <w:rFonts w:ascii="Arial" w:hAnsi="Arial" w:cs="Arial"/>
          <w:b/>
          <w:bCs/>
          <w:color w:val="0000FF"/>
          <w:sz w:val="18"/>
          <w:szCs w:val="18"/>
        </w:rPr>
      </w:pPr>
      <w:bookmarkStart w:id="25" w:name="26"/>
      <w:bookmarkEnd w:id="25"/>
      <w:r>
        <w:rPr>
          <w:rFonts w:ascii="Arial" w:hAnsi="Arial" w:cs="Arial"/>
          <w:b/>
          <w:bCs/>
          <w:color w:val="0000FF"/>
          <w:sz w:val="18"/>
          <w:szCs w:val="18"/>
        </w:rPr>
        <w:t>ARTICULO 21. Subsecretarías.</w:t>
      </w:r>
    </w:p>
    <w:p w14:paraId="53B5EDA4" w14:textId="77777777" w:rsidR="004A7968" w:rsidRDefault="00000000">
      <w:pPr>
        <w:pStyle w:val="NormalWeb"/>
        <w:shd w:val="clear" w:color="auto" w:fill="FFFFFF"/>
        <w:spacing w:before="0" w:beforeAutospacing="0" w:after="300" w:afterAutospacing="0"/>
        <w:jc w:val="both"/>
        <w:divId w:val="270474154"/>
        <w:rPr>
          <w:rFonts w:ascii="Arial" w:hAnsi="Arial" w:cs="Arial"/>
          <w:color w:val="000000"/>
          <w:sz w:val="18"/>
          <w:szCs w:val="18"/>
        </w:rPr>
      </w:pPr>
      <w:r>
        <w:rPr>
          <w:rFonts w:ascii="Arial" w:hAnsi="Arial" w:cs="Arial"/>
          <w:color w:val="000000"/>
          <w:sz w:val="18"/>
          <w:szCs w:val="18"/>
        </w:rPr>
        <w:t>La Secretaría Técnica se podrá integrar con las Subsecretarías que sea necesario establecer para la adecuada administración del Consejo y la eficaz ejecución de las decisiones de la Asamblea del Consejo.</w:t>
      </w:r>
    </w:p>
    <w:p w14:paraId="056A9C00" w14:textId="77777777" w:rsidR="004A7968" w:rsidRDefault="00000000">
      <w:pPr>
        <w:pStyle w:val="NormalWeb"/>
        <w:shd w:val="clear" w:color="auto" w:fill="FFFFFF"/>
        <w:spacing w:before="0" w:beforeAutospacing="0" w:after="300" w:afterAutospacing="0"/>
        <w:jc w:val="both"/>
        <w:divId w:val="270474154"/>
        <w:rPr>
          <w:rFonts w:ascii="Arial" w:hAnsi="Arial" w:cs="Arial"/>
          <w:color w:val="000000"/>
          <w:sz w:val="18"/>
          <w:szCs w:val="18"/>
        </w:rPr>
      </w:pPr>
      <w:r>
        <w:rPr>
          <w:rFonts w:ascii="Arial" w:hAnsi="Arial" w:cs="Arial"/>
          <w:color w:val="000000"/>
          <w:sz w:val="18"/>
          <w:szCs w:val="18"/>
        </w:rPr>
        <w:t>Especialmente se crearán Subsecretarías de Asesoría Técnica para cada uno de los sectores productivos que integran el Consejo.</w:t>
      </w:r>
    </w:p>
    <w:p w14:paraId="65EF634C" w14:textId="77777777" w:rsidR="004A7968" w:rsidRDefault="004A7968">
      <w:pPr>
        <w:shd w:val="clear" w:color="auto" w:fill="FFFFFF"/>
        <w:divId w:val="270474154"/>
        <w:rPr>
          <w:rFonts w:ascii="Arial" w:eastAsia="Times New Roman" w:hAnsi="Arial" w:cs="Arial"/>
          <w:color w:val="000000"/>
          <w:sz w:val="18"/>
          <w:szCs w:val="18"/>
        </w:rPr>
      </w:pPr>
    </w:p>
    <w:p w14:paraId="2BC13666" w14:textId="77777777" w:rsidR="004A7968" w:rsidRDefault="004A7968">
      <w:pPr>
        <w:divId w:val="2141150230"/>
        <w:rPr>
          <w:rFonts w:ascii="Arial" w:eastAsia="Times New Roman" w:hAnsi="Arial" w:cs="Arial"/>
          <w:color w:val="000000"/>
          <w:sz w:val="18"/>
          <w:szCs w:val="18"/>
        </w:rPr>
      </w:pPr>
    </w:p>
    <w:p w14:paraId="2E50AE17" w14:textId="77777777" w:rsidR="004A7968" w:rsidRDefault="00000000">
      <w:pPr>
        <w:pStyle w:val="NormalWeb"/>
        <w:shd w:val="clear" w:color="auto" w:fill="FFFFFF"/>
        <w:spacing w:after="150" w:afterAutospacing="0"/>
        <w:divId w:val="1427113588"/>
        <w:rPr>
          <w:rFonts w:ascii="Arial" w:hAnsi="Arial" w:cs="Arial"/>
          <w:b/>
          <w:bCs/>
          <w:color w:val="0000FF"/>
          <w:sz w:val="18"/>
          <w:szCs w:val="18"/>
        </w:rPr>
      </w:pPr>
      <w:bookmarkStart w:id="26" w:name="27"/>
      <w:bookmarkEnd w:id="26"/>
      <w:r>
        <w:rPr>
          <w:rFonts w:ascii="Arial" w:hAnsi="Arial" w:cs="Arial"/>
          <w:b/>
          <w:bCs/>
          <w:color w:val="0000FF"/>
          <w:sz w:val="18"/>
          <w:szCs w:val="18"/>
        </w:rPr>
        <w:t>ARTICULO 22. Sistematización, memorias, documentos y actas.</w:t>
      </w:r>
    </w:p>
    <w:p w14:paraId="68336352" w14:textId="77777777" w:rsidR="004A7968" w:rsidRDefault="00000000">
      <w:pPr>
        <w:pStyle w:val="NormalWeb"/>
        <w:shd w:val="clear" w:color="auto" w:fill="FFFFFF"/>
        <w:spacing w:before="0" w:beforeAutospacing="0" w:after="300" w:afterAutospacing="0"/>
        <w:jc w:val="both"/>
        <w:divId w:val="1427113588"/>
        <w:rPr>
          <w:rFonts w:ascii="Arial" w:hAnsi="Arial" w:cs="Arial"/>
          <w:color w:val="000000"/>
          <w:sz w:val="18"/>
          <w:szCs w:val="18"/>
        </w:rPr>
      </w:pPr>
      <w:r>
        <w:rPr>
          <w:rFonts w:ascii="Arial" w:hAnsi="Arial" w:cs="Arial"/>
          <w:color w:val="000000"/>
          <w:sz w:val="18"/>
          <w:szCs w:val="18"/>
        </w:rPr>
        <w:t>Al secretario técnico le corresponde la sistematización de todas las deliberaciones que se realicen en la Asamblea General, Comisión Permanente y comisiones específicas. También le corresponde la responsabilidad de producir memorias y actas que documenten lo tratado en estos órganos y que sirvan de insumos para las deliberaciones.</w:t>
      </w:r>
    </w:p>
    <w:p w14:paraId="16763F1F" w14:textId="77777777" w:rsidR="004A7968" w:rsidRDefault="00000000">
      <w:pPr>
        <w:pStyle w:val="NormalWeb"/>
        <w:shd w:val="clear" w:color="auto" w:fill="FFFFFF"/>
        <w:spacing w:before="0" w:beforeAutospacing="0" w:after="300" w:afterAutospacing="0"/>
        <w:jc w:val="both"/>
        <w:divId w:val="1427113588"/>
        <w:rPr>
          <w:rFonts w:ascii="Arial" w:hAnsi="Arial" w:cs="Arial"/>
          <w:color w:val="000000"/>
          <w:sz w:val="18"/>
          <w:szCs w:val="18"/>
        </w:rPr>
      </w:pPr>
      <w:r>
        <w:rPr>
          <w:rFonts w:ascii="Arial" w:hAnsi="Arial" w:cs="Arial"/>
          <w:color w:val="000000"/>
          <w:sz w:val="18"/>
          <w:szCs w:val="18"/>
        </w:rPr>
        <w:t>La edición de cualquier documento público que sea editado o publicado por el Consejo es responsabilidad del secretario técnico.</w:t>
      </w:r>
    </w:p>
    <w:p w14:paraId="5160452D" w14:textId="77777777" w:rsidR="004A7968" w:rsidRDefault="00000000">
      <w:pPr>
        <w:pStyle w:val="NormalWeb"/>
        <w:shd w:val="clear" w:color="auto" w:fill="FFFFFF"/>
        <w:spacing w:before="0" w:beforeAutospacing="0" w:after="300" w:afterAutospacing="0"/>
        <w:jc w:val="both"/>
        <w:divId w:val="1427113588"/>
        <w:rPr>
          <w:rFonts w:ascii="Arial" w:hAnsi="Arial" w:cs="Arial"/>
          <w:color w:val="000000"/>
          <w:sz w:val="18"/>
          <w:szCs w:val="18"/>
        </w:rPr>
      </w:pPr>
      <w:r>
        <w:rPr>
          <w:rFonts w:ascii="Arial" w:hAnsi="Arial" w:cs="Arial"/>
          <w:color w:val="000000"/>
          <w:sz w:val="18"/>
          <w:szCs w:val="18"/>
        </w:rPr>
        <w:lastRenderedPageBreak/>
        <w:t>Para cumplir estas responsabilidades, la Asamblea General dotará al secretario técnico de los recursos necesarios, conforme la disponibilidad presupuestaria.</w:t>
      </w:r>
    </w:p>
    <w:p w14:paraId="754AC309" w14:textId="77777777" w:rsidR="004A7968" w:rsidRDefault="00000000">
      <w:pPr>
        <w:pStyle w:val="NormalWeb"/>
        <w:shd w:val="clear" w:color="auto" w:fill="FFFFFF"/>
        <w:spacing w:before="0" w:beforeAutospacing="0" w:after="300" w:afterAutospacing="0"/>
        <w:jc w:val="both"/>
        <w:divId w:val="1427113588"/>
        <w:rPr>
          <w:rFonts w:ascii="Arial" w:hAnsi="Arial" w:cs="Arial"/>
          <w:color w:val="000000"/>
          <w:sz w:val="18"/>
          <w:szCs w:val="18"/>
        </w:rPr>
      </w:pPr>
      <w:r>
        <w:rPr>
          <w:rFonts w:ascii="Arial" w:hAnsi="Arial" w:cs="Arial"/>
          <w:color w:val="000000"/>
          <w:sz w:val="18"/>
          <w:szCs w:val="18"/>
        </w:rPr>
        <w:t>Esta responsabilidad específica no resta relevancia a todas las demás funciones que le correspondan.</w:t>
      </w:r>
    </w:p>
    <w:p w14:paraId="50291B7E" w14:textId="77777777" w:rsidR="004A7968" w:rsidRDefault="004A7968">
      <w:pPr>
        <w:shd w:val="clear" w:color="auto" w:fill="FFFFFF"/>
        <w:divId w:val="1427113588"/>
        <w:rPr>
          <w:rFonts w:ascii="Arial" w:eastAsia="Times New Roman" w:hAnsi="Arial" w:cs="Arial"/>
          <w:color w:val="000000"/>
          <w:sz w:val="18"/>
          <w:szCs w:val="18"/>
        </w:rPr>
      </w:pPr>
    </w:p>
    <w:p w14:paraId="541087EA" w14:textId="77777777" w:rsidR="004A7968" w:rsidRDefault="004A7968">
      <w:pPr>
        <w:divId w:val="2141150230"/>
        <w:rPr>
          <w:rFonts w:ascii="Arial" w:eastAsia="Times New Roman" w:hAnsi="Arial" w:cs="Arial"/>
          <w:color w:val="000000"/>
          <w:sz w:val="18"/>
          <w:szCs w:val="18"/>
        </w:rPr>
      </w:pPr>
    </w:p>
    <w:p w14:paraId="193AFF5E" w14:textId="77777777" w:rsidR="004A7968" w:rsidRDefault="00000000">
      <w:pPr>
        <w:pStyle w:val="NormalWeb"/>
        <w:shd w:val="clear" w:color="auto" w:fill="FFFFFF"/>
        <w:spacing w:after="150" w:afterAutospacing="0"/>
        <w:divId w:val="345906297"/>
        <w:rPr>
          <w:rFonts w:ascii="Arial" w:hAnsi="Arial" w:cs="Arial"/>
          <w:b/>
          <w:bCs/>
          <w:color w:val="0000FF"/>
          <w:sz w:val="18"/>
          <w:szCs w:val="18"/>
        </w:rPr>
      </w:pPr>
      <w:bookmarkStart w:id="27" w:name="28"/>
      <w:bookmarkEnd w:id="27"/>
      <w:r>
        <w:rPr>
          <w:rFonts w:ascii="Arial" w:hAnsi="Arial" w:cs="Arial"/>
          <w:b/>
          <w:bCs/>
          <w:color w:val="0000FF"/>
          <w:sz w:val="18"/>
          <w:szCs w:val="18"/>
        </w:rPr>
        <w:t>ARTICULO 23. Financiación.</w:t>
      </w:r>
    </w:p>
    <w:p w14:paraId="07636715" w14:textId="77777777" w:rsidR="004A7968" w:rsidRDefault="00000000">
      <w:pPr>
        <w:pStyle w:val="NormalWeb"/>
        <w:shd w:val="clear" w:color="auto" w:fill="FFFFFF"/>
        <w:spacing w:before="0" w:beforeAutospacing="0" w:after="300" w:afterAutospacing="0"/>
        <w:jc w:val="both"/>
        <w:divId w:val="345906297"/>
        <w:rPr>
          <w:rFonts w:ascii="Arial" w:hAnsi="Arial" w:cs="Arial"/>
          <w:color w:val="000000"/>
          <w:sz w:val="18"/>
          <w:szCs w:val="18"/>
        </w:rPr>
      </w:pPr>
      <w:r>
        <w:rPr>
          <w:rFonts w:ascii="Arial" w:hAnsi="Arial" w:cs="Arial"/>
          <w:color w:val="000000"/>
          <w:sz w:val="18"/>
          <w:szCs w:val="18"/>
        </w:rPr>
        <w:t>El Consejo será financiado con fondos del presupuesto nacional como una obligación permanente a cargo del Estado, y de acuerdo con su presupuesto anual aprobado por la asamblea.</w:t>
      </w:r>
    </w:p>
    <w:p w14:paraId="0B76515F" w14:textId="77777777" w:rsidR="004A7968" w:rsidRDefault="00000000">
      <w:pPr>
        <w:pStyle w:val="NormalWeb"/>
        <w:shd w:val="clear" w:color="auto" w:fill="FFFFFF"/>
        <w:spacing w:before="0" w:beforeAutospacing="0" w:after="300" w:afterAutospacing="0"/>
        <w:jc w:val="both"/>
        <w:divId w:val="345906297"/>
        <w:rPr>
          <w:rFonts w:ascii="Arial" w:hAnsi="Arial" w:cs="Arial"/>
          <w:color w:val="000000"/>
          <w:sz w:val="18"/>
          <w:szCs w:val="18"/>
        </w:rPr>
      </w:pPr>
      <w:r>
        <w:rPr>
          <w:rFonts w:ascii="Arial" w:hAnsi="Arial" w:cs="Arial"/>
          <w:color w:val="000000"/>
          <w:sz w:val="18"/>
          <w:szCs w:val="18"/>
        </w:rPr>
        <w:t>Como toda entidad estatal, el Consejo también podrá recibir toda clase de donaciones nacionales e internacionales, como parte de la asignación externa de recursos financieros que integrarán su propio presupuesto.</w:t>
      </w:r>
    </w:p>
    <w:p w14:paraId="551C5A97" w14:textId="77777777" w:rsidR="004A7968" w:rsidRDefault="00000000">
      <w:pPr>
        <w:pStyle w:val="NormalWeb"/>
        <w:shd w:val="clear" w:color="auto" w:fill="FFFFFF"/>
        <w:spacing w:before="0" w:beforeAutospacing="0" w:after="300" w:afterAutospacing="0"/>
        <w:jc w:val="both"/>
        <w:divId w:val="345906297"/>
        <w:rPr>
          <w:rFonts w:ascii="Arial" w:hAnsi="Arial" w:cs="Arial"/>
          <w:color w:val="000000"/>
          <w:sz w:val="18"/>
          <w:szCs w:val="18"/>
        </w:rPr>
      </w:pPr>
      <w:r>
        <w:rPr>
          <w:rFonts w:ascii="Arial" w:hAnsi="Arial" w:cs="Arial"/>
          <w:color w:val="000000"/>
          <w:sz w:val="18"/>
          <w:szCs w:val="18"/>
        </w:rPr>
        <w:t>El Consejo deberá ser fiscalizado por la Contraloría General de Cuentas.</w:t>
      </w:r>
    </w:p>
    <w:p w14:paraId="3BCC2BB9" w14:textId="77777777" w:rsidR="004A7968" w:rsidRDefault="004A7968">
      <w:pPr>
        <w:shd w:val="clear" w:color="auto" w:fill="FFFFFF"/>
        <w:divId w:val="345906297"/>
        <w:rPr>
          <w:rFonts w:ascii="Arial" w:eastAsia="Times New Roman" w:hAnsi="Arial" w:cs="Arial"/>
          <w:color w:val="000000"/>
          <w:sz w:val="18"/>
          <w:szCs w:val="18"/>
        </w:rPr>
      </w:pPr>
    </w:p>
    <w:p w14:paraId="22B61C05" w14:textId="77777777" w:rsidR="004A7968" w:rsidRDefault="004A7968">
      <w:pPr>
        <w:divId w:val="2141150230"/>
        <w:rPr>
          <w:rFonts w:ascii="Arial" w:eastAsia="Times New Roman" w:hAnsi="Arial" w:cs="Arial"/>
          <w:color w:val="000000"/>
          <w:sz w:val="18"/>
          <w:szCs w:val="18"/>
        </w:rPr>
      </w:pPr>
      <w:bookmarkStart w:id="28" w:name="link6"/>
      <w:bookmarkEnd w:id="28"/>
    </w:p>
    <w:p w14:paraId="3F5DAE0E"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CAPÍTULO III</w:t>
      </w:r>
      <w:r>
        <w:rPr>
          <w:rFonts w:ascii="Arial" w:eastAsia="Times New Roman" w:hAnsi="Arial" w:cs="Arial"/>
          <w:color w:val="000080"/>
          <w:sz w:val="21"/>
          <w:szCs w:val="21"/>
        </w:rPr>
        <w:br/>
        <w:t>CONSULTAS Y ADOPCIÓN DE RESOLUCIONES</w:t>
      </w:r>
    </w:p>
    <w:p w14:paraId="07EB1872" w14:textId="77777777" w:rsidR="004A7968" w:rsidRDefault="00000000">
      <w:pPr>
        <w:pStyle w:val="NormalWeb"/>
        <w:shd w:val="clear" w:color="auto" w:fill="FFFFFF"/>
        <w:spacing w:after="150" w:afterAutospacing="0"/>
        <w:divId w:val="1789930780"/>
        <w:rPr>
          <w:rFonts w:ascii="Arial" w:hAnsi="Arial" w:cs="Arial"/>
          <w:b/>
          <w:bCs/>
          <w:color w:val="0000FF"/>
          <w:sz w:val="18"/>
          <w:szCs w:val="18"/>
        </w:rPr>
      </w:pPr>
      <w:bookmarkStart w:id="29" w:name="30"/>
      <w:bookmarkEnd w:id="29"/>
      <w:r>
        <w:rPr>
          <w:rFonts w:ascii="Arial" w:hAnsi="Arial" w:cs="Arial"/>
          <w:b/>
          <w:bCs/>
          <w:color w:val="0000FF"/>
          <w:sz w:val="18"/>
          <w:szCs w:val="18"/>
        </w:rPr>
        <w:t>ARTICULO 24. Consultas.</w:t>
      </w:r>
    </w:p>
    <w:p w14:paraId="61157A38" w14:textId="77777777" w:rsidR="004A7968" w:rsidRDefault="00000000">
      <w:pPr>
        <w:pStyle w:val="NormalWeb"/>
        <w:shd w:val="clear" w:color="auto" w:fill="FFFFFF"/>
        <w:spacing w:before="0" w:beforeAutospacing="0" w:after="300" w:afterAutospacing="0"/>
        <w:jc w:val="both"/>
        <w:divId w:val="1789930780"/>
        <w:rPr>
          <w:rFonts w:ascii="Arial" w:hAnsi="Arial" w:cs="Arial"/>
          <w:color w:val="000000"/>
          <w:sz w:val="18"/>
          <w:szCs w:val="18"/>
        </w:rPr>
      </w:pPr>
      <w:r>
        <w:rPr>
          <w:rFonts w:ascii="Arial" w:hAnsi="Arial" w:cs="Arial"/>
          <w:color w:val="000000"/>
          <w:sz w:val="18"/>
          <w:szCs w:val="18"/>
        </w:rPr>
        <w:t>Cualquier entidad o institución de los organismos del Estado a quien competa la rectoría de políticas públicas en materia económica y social, podrá presentar una consulta al Consejo, para que éste emita una opinión a través de una resolución adoptada por la asamblea.</w:t>
      </w:r>
    </w:p>
    <w:p w14:paraId="0FFEA803" w14:textId="77777777" w:rsidR="004A7968" w:rsidRDefault="00000000">
      <w:pPr>
        <w:pStyle w:val="NormalWeb"/>
        <w:shd w:val="clear" w:color="auto" w:fill="FFFFFF"/>
        <w:spacing w:before="0" w:beforeAutospacing="0" w:after="300" w:afterAutospacing="0"/>
        <w:jc w:val="both"/>
        <w:divId w:val="1789930780"/>
        <w:rPr>
          <w:rFonts w:ascii="Arial" w:hAnsi="Arial" w:cs="Arial"/>
          <w:color w:val="000000"/>
          <w:sz w:val="18"/>
          <w:szCs w:val="18"/>
        </w:rPr>
      </w:pPr>
      <w:r>
        <w:rPr>
          <w:rFonts w:ascii="Arial" w:hAnsi="Arial" w:cs="Arial"/>
          <w:color w:val="000000"/>
          <w:sz w:val="18"/>
          <w:szCs w:val="18"/>
        </w:rPr>
        <w:t>En la agenda de reuniones ordinarias de la Asamblea del Consejo se podrá asumir la consulta de asuntos que, sin petición concreta de ningún organismo del Estado, sea necesario estudiar, debatir y opinar, en el ámbito de su competencia.</w:t>
      </w:r>
    </w:p>
    <w:p w14:paraId="3780439F" w14:textId="77777777" w:rsidR="004A7968" w:rsidRDefault="004A7968">
      <w:pPr>
        <w:shd w:val="clear" w:color="auto" w:fill="FFFFFF"/>
        <w:divId w:val="1789930780"/>
        <w:rPr>
          <w:rFonts w:ascii="Arial" w:eastAsia="Times New Roman" w:hAnsi="Arial" w:cs="Arial"/>
          <w:color w:val="000000"/>
          <w:sz w:val="18"/>
          <w:szCs w:val="18"/>
        </w:rPr>
      </w:pPr>
    </w:p>
    <w:p w14:paraId="4EAEFE02" w14:textId="77777777" w:rsidR="004A7968" w:rsidRDefault="004A7968">
      <w:pPr>
        <w:divId w:val="2141150230"/>
        <w:rPr>
          <w:rFonts w:ascii="Arial" w:eastAsia="Times New Roman" w:hAnsi="Arial" w:cs="Arial"/>
          <w:color w:val="000000"/>
          <w:sz w:val="18"/>
          <w:szCs w:val="18"/>
        </w:rPr>
      </w:pPr>
    </w:p>
    <w:p w14:paraId="2A536500" w14:textId="77777777" w:rsidR="004A7968" w:rsidRDefault="00000000">
      <w:pPr>
        <w:pStyle w:val="NormalWeb"/>
        <w:shd w:val="clear" w:color="auto" w:fill="FFFFFF"/>
        <w:spacing w:after="150" w:afterAutospacing="0"/>
        <w:divId w:val="412708419"/>
        <w:rPr>
          <w:rFonts w:ascii="Arial" w:hAnsi="Arial" w:cs="Arial"/>
          <w:b/>
          <w:bCs/>
          <w:color w:val="0000FF"/>
          <w:sz w:val="18"/>
          <w:szCs w:val="18"/>
        </w:rPr>
      </w:pPr>
      <w:bookmarkStart w:id="30" w:name="31"/>
      <w:bookmarkEnd w:id="30"/>
      <w:r>
        <w:rPr>
          <w:rFonts w:ascii="Arial" w:hAnsi="Arial" w:cs="Arial"/>
          <w:b/>
          <w:bCs/>
          <w:color w:val="0000FF"/>
          <w:sz w:val="18"/>
          <w:szCs w:val="18"/>
        </w:rPr>
        <w:t>ARTICULO 25. Preparación de ponencias.</w:t>
      </w:r>
    </w:p>
    <w:p w14:paraId="5C567568" w14:textId="77777777" w:rsidR="004A7968" w:rsidRDefault="00000000">
      <w:pPr>
        <w:pStyle w:val="NormalWeb"/>
        <w:shd w:val="clear" w:color="auto" w:fill="FFFFFF"/>
        <w:spacing w:before="0" w:beforeAutospacing="0" w:after="300" w:afterAutospacing="0"/>
        <w:jc w:val="both"/>
        <w:divId w:val="412708419"/>
        <w:rPr>
          <w:rFonts w:ascii="Arial" w:hAnsi="Arial" w:cs="Arial"/>
          <w:color w:val="000000"/>
          <w:sz w:val="18"/>
          <w:szCs w:val="18"/>
        </w:rPr>
      </w:pPr>
      <w:r>
        <w:rPr>
          <w:rFonts w:ascii="Arial" w:hAnsi="Arial" w:cs="Arial"/>
          <w:color w:val="000000"/>
          <w:sz w:val="18"/>
          <w:szCs w:val="18"/>
        </w:rPr>
        <w:t>La preparación de ponencias será sometida y deliberada en la Comisión Permanente y para el efecto se seguirá el procedimiento siguiente:</w:t>
      </w:r>
    </w:p>
    <w:p w14:paraId="7BE310C3" w14:textId="77777777" w:rsidR="004A7968" w:rsidRDefault="00000000">
      <w:pPr>
        <w:pStyle w:val="NormalWeb"/>
        <w:shd w:val="clear" w:color="auto" w:fill="FFFFFF"/>
        <w:spacing w:before="0" w:beforeAutospacing="0" w:after="300" w:afterAutospacing="0"/>
        <w:jc w:val="both"/>
        <w:divId w:val="412708419"/>
        <w:rPr>
          <w:rFonts w:ascii="Arial" w:hAnsi="Arial" w:cs="Arial"/>
          <w:color w:val="000000"/>
          <w:sz w:val="18"/>
          <w:szCs w:val="18"/>
        </w:rPr>
      </w:pPr>
      <w:r>
        <w:rPr>
          <w:rFonts w:ascii="Arial" w:hAnsi="Arial" w:cs="Arial"/>
          <w:color w:val="000000"/>
          <w:sz w:val="18"/>
          <w:szCs w:val="18"/>
        </w:rPr>
        <w:t>1. Secretaría Técnica recibe solicitud.</w:t>
      </w:r>
    </w:p>
    <w:p w14:paraId="5106FDF4" w14:textId="77777777" w:rsidR="004A7968" w:rsidRDefault="00000000">
      <w:pPr>
        <w:pStyle w:val="NormalWeb"/>
        <w:shd w:val="clear" w:color="auto" w:fill="FFFFFF"/>
        <w:spacing w:before="0" w:beforeAutospacing="0" w:after="300" w:afterAutospacing="0"/>
        <w:jc w:val="both"/>
        <w:divId w:val="412708419"/>
        <w:rPr>
          <w:rFonts w:ascii="Arial" w:hAnsi="Arial" w:cs="Arial"/>
          <w:color w:val="000000"/>
          <w:sz w:val="18"/>
          <w:szCs w:val="18"/>
        </w:rPr>
      </w:pPr>
      <w:r>
        <w:rPr>
          <w:rFonts w:ascii="Arial" w:hAnsi="Arial" w:cs="Arial"/>
          <w:color w:val="000000"/>
          <w:sz w:val="18"/>
          <w:szCs w:val="18"/>
        </w:rPr>
        <w:t>2. Secretaría Técnica remite tema a la Comisión Permanente.</w:t>
      </w:r>
    </w:p>
    <w:p w14:paraId="14494FE3" w14:textId="77777777" w:rsidR="004A7968" w:rsidRDefault="00000000">
      <w:pPr>
        <w:pStyle w:val="NormalWeb"/>
        <w:shd w:val="clear" w:color="auto" w:fill="FFFFFF"/>
        <w:spacing w:before="0" w:beforeAutospacing="0" w:after="300" w:afterAutospacing="0"/>
        <w:jc w:val="both"/>
        <w:divId w:val="412708419"/>
        <w:rPr>
          <w:rFonts w:ascii="Arial" w:hAnsi="Arial" w:cs="Arial"/>
          <w:color w:val="000000"/>
          <w:sz w:val="18"/>
          <w:szCs w:val="18"/>
        </w:rPr>
      </w:pPr>
      <w:r>
        <w:rPr>
          <w:rFonts w:ascii="Arial" w:hAnsi="Arial" w:cs="Arial"/>
          <w:color w:val="000000"/>
          <w:sz w:val="18"/>
          <w:szCs w:val="18"/>
        </w:rPr>
        <w:t xml:space="preserve">3. La Comisión Permanente pide a la Secretaría Técnica prepare los temas y cuestiones que serán objeto de la discusión y decide si el tema se remite a una comisión </w:t>
      </w:r>
      <w:proofErr w:type="spellStart"/>
      <w:r>
        <w:rPr>
          <w:rFonts w:ascii="Arial" w:hAnsi="Arial" w:cs="Arial"/>
          <w:color w:val="000000"/>
          <w:sz w:val="18"/>
          <w:szCs w:val="18"/>
        </w:rPr>
        <w:t>especifica</w:t>
      </w:r>
      <w:proofErr w:type="spellEnd"/>
      <w:r>
        <w:rPr>
          <w:rFonts w:ascii="Arial" w:hAnsi="Arial" w:cs="Arial"/>
          <w:color w:val="000000"/>
          <w:sz w:val="18"/>
          <w:szCs w:val="18"/>
        </w:rPr>
        <w:t xml:space="preserve"> que será creada para el efecto, o directamente a la asamblea.</w:t>
      </w:r>
    </w:p>
    <w:p w14:paraId="5B8A6D90" w14:textId="77777777" w:rsidR="004A7968" w:rsidRDefault="00000000">
      <w:pPr>
        <w:pStyle w:val="NormalWeb"/>
        <w:shd w:val="clear" w:color="auto" w:fill="FFFFFF"/>
        <w:spacing w:before="0" w:beforeAutospacing="0" w:after="300" w:afterAutospacing="0"/>
        <w:jc w:val="both"/>
        <w:divId w:val="412708419"/>
        <w:rPr>
          <w:rFonts w:ascii="Arial" w:hAnsi="Arial" w:cs="Arial"/>
          <w:color w:val="000000"/>
          <w:sz w:val="18"/>
          <w:szCs w:val="18"/>
        </w:rPr>
      </w:pPr>
      <w:r>
        <w:rPr>
          <w:rFonts w:ascii="Arial" w:hAnsi="Arial" w:cs="Arial"/>
          <w:color w:val="000000"/>
          <w:sz w:val="18"/>
          <w:szCs w:val="18"/>
        </w:rPr>
        <w:t>4. La comisión específica remite a la asamblea su recomendación y ésta conoce. La Secretaría Técnica registra los consensos y elementos convergentes.</w:t>
      </w:r>
    </w:p>
    <w:p w14:paraId="689A0CB2" w14:textId="77777777" w:rsidR="004A7968" w:rsidRDefault="00000000">
      <w:pPr>
        <w:pStyle w:val="NormalWeb"/>
        <w:shd w:val="clear" w:color="auto" w:fill="FFFFFF"/>
        <w:spacing w:before="0" w:beforeAutospacing="0" w:after="300" w:afterAutospacing="0"/>
        <w:jc w:val="both"/>
        <w:divId w:val="412708419"/>
        <w:rPr>
          <w:rFonts w:ascii="Arial" w:hAnsi="Arial" w:cs="Arial"/>
          <w:color w:val="000000"/>
          <w:sz w:val="18"/>
          <w:szCs w:val="18"/>
        </w:rPr>
      </w:pPr>
      <w:r>
        <w:rPr>
          <w:rFonts w:ascii="Arial" w:hAnsi="Arial" w:cs="Arial"/>
          <w:color w:val="000000"/>
          <w:sz w:val="18"/>
          <w:szCs w:val="18"/>
        </w:rPr>
        <w:t xml:space="preserve">5. </w:t>
      </w:r>
      <w:proofErr w:type="gramStart"/>
      <w:r>
        <w:rPr>
          <w:rFonts w:ascii="Arial" w:hAnsi="Arial" w:cs="Arial"/>
          <w:color w:val="000000"/>
          <w:sz w:val="18"/>
          <w:szCs w:val="18"/>
        </w:rPr>
        <w:t>Secretaria Técnica</w:t>
      </w:r>
      <w:proofErr w:type="gramEnd"/>
      <w:r>
        <w:rPr>
          <w:rFonts w:ascii="Arial" w:hAnsi="Arial" w:cs="Arial"/>
          <w:color w:val="000000"/>
          <w:sz w:val="18"/>
          <w:szCs w:val="18"/>
        </w:rPr>
        <w:t xml:space="preserve"> prepara un borrador con los acuerdos básicos y lo somete al pleno para su aprobación o enmiendas.</w:t>
      </w:r>
    </w:p>
    <w:p w14:paraId="78E5EB44" w14:textId="77777777" w:rsidR="004A7968" w:rsidRDefault="004A7968">
      <w:pPr>
        <w:shd w:val="clear" w:color="auto" w:fill="FFFFFF"/>
        <w:divId w:val="412708419"/>
        <w:rPr>
          <w:rFonts w:ascii="Arial" w:eastAsia="Times New Roman" w:hAnsi="Arial" w:cs="Arial"/>
          <w:color w:val="000000"/>
          <w:sz w:val="18"/>
          <w:szCs w:val="18"/>
        </w:rPr>
      </w:pPr>
    </w:p>
    <w:p w14:paraId="277F9168" w14:textId="77777777" w:rsidR="004A7968" w:rsidRDefault="004A7968">
      <w:pPr>
        <w:divId w:val="2141150230"/>
        <w:rPr>
          <w:rFonts w:ascii="Arial" w:eastAsia="Times New Roman" w:hAnsi="Arial" w:cs="Arial"/>
          <w:color w:val="000000"/>
          <w:sz w:val="18"/>
          <w:szCs w:val="18"/>
        </w:rPr>
      </w:pPr>
    </w:p>
    <w:p w14:paraId="63FA0671" w14:textId="77777777" w:rsidR="004A7968" w:rsidRDefault="00000000">
      <w:pPr>
        <w:pStyle w:val="NormalWeb"/>
        <w:shd w:val="clear" w:color="auto" w:fill="FFFFFF"/>
        <w:spacing w:after="150" w:afterAutospacing="0"/>
        <w:divId w:val="431629854"/>
        <w:rPr>
          <w:rFonts w:ascii="Arial" w:hAnsi="Arial" w:cs="Arial"/>
          <w:b/>
          <w:bCs/>
          <w:color w:val="0000FF"/>
          <w:sz w:val="18"/>
          <w:szCs w:val="18"/>
        </w:rPr>
      </w:pPr>
      <w:bookmarkStart w:id="31" w:name="32"/>
      <w:bookmarkEnd w:id="31"/>
      <w:r>
        <w:rPr>
          <w:rFonts w:ascii="Arial" w:hAnsi="Arial" w:cs="Arial"/>
          <w:b/>
          <w:bCs/>
          <w:color w:val="0000FF"/>
          <w:sz w:val="18"/>
          <w:szCs w:val="18"/>
        </w:rPr>
        <w:t>ARTICULO 26. Reuniones ordinarias.</w:t>
      </w:r>
    </w:p>
    <w:p w14:paraId="09D5F7B8" w14:textId="77777777" w:rsidR="004A7968" w:rsidRDefault="00000000">
      <w:pPr>
        <w:pStyle w:val="NormalWeb"/>
        <w:shd w:val="clear" w:color="auto" w:fill="FFFFFF"/>
        <w:spacing w:before="0" w:beforeAutospacing="0" w:after="300" w:afterAutospacing="0"/>
        <w:jc w:val="both"/>
        <w:divId w:val="431629854"/>
        <w:rPr>
          <w:rFonts w:ascii="Arial" w:hAnsi="Arial" w:cs="Arial"/>
          <w:color w:val="000000"/>
          <w:sz w:val="18"/>
          <w:szCs w:val="18"/>
        </w:rPr>
      </w:pPr>
      <w:r>
        <w:rPr>
          <w:rFonts w:ascii="Arial" w:hAnsi="Arial" w:cs="Arial"/>
          <w:color w:val="000000"/>
          <w:sz w:val="18"/>
          <w:szCs w:val="18"/>
        </w:rPr>
        <w:t>La Asamblea del Consejo podrá reunirse ordinariamente dos veces al mes. La Comisión Permanente tendrá reuniones una vez a la semana y las comisiones específicas las veces que sean necesarias hasta que terminen el mandato expreso que se les haya asignado. No se reconocerá dietas por las reuniones de comisiones específicas.</w:t>
      </w:r>
    </w:p>
    <w:p w14:paraId="708CF913" w14:textId="77777777" w:rsidR="004A7968" w:rsidRDefault="00000000">
      <w:pPr>
        <w:pStyle w:val="NormalWeb"/>
        <w:shd w:val="clear" w:color="auto" w:fill="FFFFFF"/>
        <w:spacing w:before="0" w:beforeAutospacing="0" w:after="300" w:afterAutospacing="0"/>
        <w:jc w:val="both"/>
        <w:divId w:val="431629854"/>
        <w:rPr>
          <w:rFonts w:ascii="Arial" w:hAnsi="Arial" w:cs="Arial"/>
          <w:color w:val="000000"/>
          <w:sz w:val="18"/>
          <w:szCs w:val="18"/>
        </w:rPr>
      </w:pPr>
      <w:r>
        <w:rPr>
          <w:rFonts w:ascii="Arial" w:hAnsi="Arial" w:cs="Arial"/>
          <w:color w:val="000000"/>
          <w:sz w:val="18"/>
          <w:szCs w:val="18"/>
        </w:rPr>
        <w:t>Cada mes, la Asamblea del Consejo elaborará un calendario de reuniones ordinarias. Cuando sea necesario, se podrán realizar reuniones extraordinarias, sin que se devenguen dietas.</w:t>
      </w:r>
    </w:p>
    <w:p w14:paraId="6B3C46AF" w14:textId="77777777" w:rsidR="004A7968" w:rsidRDefault="004A7968">
      <w:pPr>
        <w:shd w:val="clear" w:color="auto" w:fill="FFFFFF"/>
        <w:divId w:val="431629854"/>
        <w:rPr>
          <w:rFonts w:ascii="Arial" w:eastAsia="Times New Roman" w:hAnsi="Arial" w:cs="Arial"/>
          <w:color w:val="000000"/>
          <w:sz w:val="18"/>
          <w:szCs w:val="18"/>
        </w:rPr>
      </w:pPr>
    </w:p>
    <w:p w14:paraId="0270A04A" w14:textId="77777777" w:rsidR="004A7968" w:rsidRDefault="004A7968">
      <w:pPr>
        <w:divId w:val="2141150230"/>
        <w:rPr>
          <w:rFonts w:ascii="Arial" w:eastAsia="Times New Roman" w:hAnsi="Arial" w:cs="Arial"/>
          <w:color w:val="000000"/>
          <w:sz w:val="18"/>
          <w:szCs w:val="18"/>
        </w:rPr>
      </w:pPr>
    </w:p>
    <w:p w14:paraId="35C1DBF9" w14:textId="77777777" w:rsidR="004A7968" w:rsidRDefault="00000000">
      <w:pPr>
        <w:pStyle w:val="NormalWeb"/>
        <w:shd w:val="clear" w:color="auto" w:fill="FFFFFF"/>
        <w:spacing w:after="150" w:afterAutospacing="0"/>
        <w:divId w:val="1582907185"/>
        <w:rPr>
          <w:rFonts w:ascii="Arial" w:hAnsi="Arial" w:cs="Arial"/>
          <w:b/>
          <w:bCs/>
          <w:color w:val="0000FF"/>
          <w:sz w:val="18"/>
          <w:szCs w:val="18"/>
        </w:rPr>
      </w:pPr>
      <w:bookmarkStart w:id="32" w:name="33"/>
      <w:bookmarkEnd w:id="32"/>
      <w:r>
        <w:rPr>
          <w:rFonts w:ascii="Arial" w:hAnsi="Arial" w:cs="Arial"/>
          <w:b/>
          <w:bCs/>
          <w:color w:val="0000FF"/>
          <w:sz w:val="18"/>
          <w:szCs w:val="18"/>
        </w:rPr>
        <w:t>ARTICULO 27. Resoluciones y dictámenes.</w:t>
      </w:r>
    </w:p>
    <w:p w14:paraId="6920B5ED" w14:textId="77777777" w:rsidR="004A7968" w:rsidRDefault="00000000">
      <w:pPr>
        <w:pStyle w:val="NormalWeb"/>
        <w:shd w:val="clear" w:color="auto" w:fill="FFFFFF"/>
        <w:spacing w:before="0" w:beforeAutospacing="0" w:after="300" w:afterAutospacing="0"/>
        <w:jc w:val="both"/>
        <w:divId w:val="1582907185"/>
        <w:rPr>
          <w:rFonts w:ascii="Arial" w:hAnsi="Arial" w:cs="Arial"/>
          <w:color w:val="000000"/>
          <w:sz w:val="18"/>
          <w:szCs w:val="18"/>
        </w:rPr>
      </w:pPr>
      <w:r>
        <w:rPr>
          <w:rFonts w:ascii="Arial" w:hAnsi="Arial" w:cs="Arial"/>
          <w:color w:val="000000"/>
          <w:sz w:val="18"/>
          <w:szCs w:val="18"/>
        </w:rPr>
        <w:t>Todas las resoluciones y dictámenes se adoptarán por votación; sin embargo, el consenso siempre será una meta deseable.</w:t>
      </w:r>
    </w:p>
    <w:p w14:paraId="26F0271B" w14:textId="77777777" w:rsidR="004A7968" w:rsidRDefault="00000000">
      <w:pPr>
        <w:pStyle w:val="NormalWeb"/>
        <w:shd w:val="clear" w:color="auto" w:fill="FFFFFF"/>
        <w:spacing w:before="0" w:beforeAutospacing="0" w:after="300" w:afterAutospacing="0"/>
        <w:jc w:val="both"/>
        <w:divId w:val="1582907185"/>
        <w:rPr>
          <w:rFonts w:ascii="Arial" w:hAnsi="Arial" w:cs="Arial"/>
          <w:color w:val="000000"/>
          <w:sz w:val="18"/>
          <w:szCs w:val="18"/>
        </w:rPr>
      </w:pPr>
      <w:r>
        <w:rPr>
          <w:rFonts w:ascii="Arial" w:hAnsi="Arial" w:cs="Arial"/>
          <w:color w:val="000000"/>
          <w:sz w:val="18"/>
          <w:szCs w:val="18"/>
        </w:rPr>
        <w:t>Cuando sea necesario realizar una votación, ésta será nominal y las decisiones únicamente podrán ser aprobadas cuando se alcance un total de seis votos a favor por cada uno de los sectores productivos que integran el Consejo.</w:t>
      </w:r>
    </w:p>
    <w:p w14:paraId="661900C3" w14:textId="77777777" w:rsidR="004A7968" w:rsidRDefault="00000000">
      <w:pPr>
        <w:pStyle w:val="NormalWeb"/>
        <w:shd w:val="clear" w:color="auto" w:fill="FFFFFF"/>
        <w:spacing w:before="0" w:beforeAutospacing="0" w:after="300" w:afterAutospacing="0"/>
        <w:jc w:val="both"/>
        <w:divId w:val="1582907185"/>
        <w:rPr>
          <w:rFonts w:ascii="Arial" w:hAnsi="Arial" w:cs="Arial"/>
          <w:color w:val="000000"/>
          <w:sz w:val="18"/>
          <w:szCs w:val="18"/>
        </w:rPr>
      </w:pPr>
      <w:r>
        <w:rPr>
          <w:rFonts w:ascii="Arial" w:hAnsi="Arial" w:cs="Arial"/>
          <w:color w:val="000000"/>
          <w:sz w:val="18"/>
          <w:szCs w:val="18"/>
        </w:rPr>
        <w:t>En cuanto a las decisiones que corresponden a la Comisión Permanente, las mismas se tomarán, cuando sea posible, por consenso y si no es posible el asunto se remitirá a la Asamblea General del Consejo para que sea allí donde se adopte la decisión que corresponda.</w:t>
      </w:r>
    </w:p>
    <w:p w14:paraId="683F1D64" w14:textId="77777777" w:rsidR="004A7968" w:rsidRDefault="00000000">
      <w:pPr>
        <w:pStyle w:val="NormalWeb"/>
        <w:shd w:val="clear" w:color="auto" w:fill="FFFFFF"/>
        <w:spacing w:before="0" w:beforeAutospacing="0" w:after="300" w:afterAutospacing="0"/>
        <w:jc w:val="both"/>
        <w:divId w:val="1582907185"/>
        <w:rPr>
          <w:rFonts w:ascii="Arial" w:hAnsi="Arial" w:cs="Arial"/>
          <w:color w:val="000000"/>
          <w:sz w:val="18"/>
          <w:szCs w:val="18"/>
        </w:rPr>
      </w:pPr>
      <w:r>
        <w:rPr>
          <w:rFonts w:ascii="Arial" w:hAnsi="Arial" w:cs="Arial"/>
          <w:color w:val="000000"/>
          <w:sz w:val="18"/>
          <w:szCs w:val="18"/>
        </w:rPr>
        <w:t xml:space="preserve">Las decisiones de las comisiones específicas se tomarán por mayoría absoluta de sus miembros y éstas deberán integrar el voto concurrente de al menos un </w:t>
      </w:r>
      <w:proofErr w:type="gramStart"/>
      <w:r>
        <w:rPr>
          <w:rFonts w:ascii="Arial" w:hAnsi="Arial" w:cs="Arial"/>
          <w:color w:val="000000"/>
          <w:sz w:val="18"/>
          <w:szCs w:val="18"/>
        </w:rPr>
        <w:t>Consejero</w:t>
      </w:r>
      <w:proofErr w:type="gramEnd"/>
      <w:r>
        <w:rPr>
          <w:rFonts w:ascii="Arial" w:hAnsi="Arial" w:cs="Arial"/>
          <w:color w:val="000000"/>
          <w:sz w:val="18"/>
          <w:szCs w:val="18"/>
        </w:rPr>
        <w:t xml:space="preserve"> de cada sector productivo.</w:t>
      </w:r>
    </w:p>
    <w:p w14:paraId="58577C63" w14:textId="77777777" w:rsidR="004A7968" w:rsidRDefault="00000000">
      <w:pPr>
        <w:pStyle w:val="NormalWeb"/>
        <w:shd w:val="clear" w:color="auto" w:fill="FFFFFF"/>
        <w:spacing w:before="0" w:beforeAutospacing="0" w:after="300" w:afterAutospacing="0"/>
        <w:jc w:val="both"/>
        <w:divId w:val="1582907185"/>
        <w:rPr>
          <w:rFonts w:ascii="Arial" w:hAnsi="Arial" w:cs="Arial"/>
          <w:color w:val="000000"/>
          <w:sz w:val="18"/>
          <w:szCs w:val="18"/>
        </w:rPr>
      </w:pPr>
      <w:r>
        <w:rPr>
          <w:rFonts w:ascii="Arial" w:hAnsi="Arial" w:cs="Arial"/>
          <w:color w:val="000000"/>
          <w:sz w:val="18"/>
          <w:szCs w:val="18"/>
        </w:rPr>
        <w:t>Todos los dictámenes del Consejo serán publicados en el Diario Oficial, ocho días hábiles después de emitido el dictamen.</w:t>
      </w:r>
    </w:p>
    <w:p w14:paraId="2F4BD3DB" w14:textId="77777777" w:rsidR="004A7968" w:rsidRDefault="004A7968">
      <w:pPr>
        <w:shd w:val="clear" w:color="auto" w:fill="FFFFFF"/>
        <w:divId w:val="1582907185"/>
        <w:rPr>
          <w:rFonts w:ascii="Arial" w:eastAsia="Times New Roman" w:hAnsi="Arial" w:cs="Arial"/>
          <w:color w:val="000000"/>
          <w:sz w:val="18"/>
          <w:szCs w:val="18"/>
        </w:rPr>
      </w:pPr>
    </w:p>
    <w:p w14:paraId="0B0B55FF" w14:textId="77777777" w:rsidR="004A7968" w:rsidRDefault="004A7968">
      <w:pPr>
        <w:divId w:val="2141150230"/>
        <w:rPr>
          <w:rFonts w:ascii="Arial" w:eastAsia="Times New Roman" w:hAnsi="Arial" w:cs="Arial"/>
          <w:color w:val="000000"/>
          <w:sz w:val="18"/>
          <w:szCs w:val="18"/>
        </w:rPr>
      </w:pPr>
    </w:p>
    <w:p w14:paraId="4CEEDE85" w14:textId="77777777" w:rsidR="004A7968" w:rsidRDefault="00000000">
      <w:pPr>
        <w:pStyle w:val="NormalWeb"/>
        <w:shd w:val="clear" w:color="auto" w:fill="FFFFFF"/>
        <w:spacing w:after="150" w:afterAutospacing="0"/>
        <w:divId w:val="1403866935"/>
        <w:rPr>
          <w:rFonts w:ascii="Arial" w:hAnsi="Arial" w:cs="Arial"/>
          <w:b/>
          <w:bCs/>
          <w:color w:val="0000FF"/>
          <w:sz w:val="18"/>
          <w:szCs w:val="18"/>
        </w:rPr>
      </w:pPr>
      <w:bookmarkStart w:id="33" w:name="34"/>
      <w:bookmarkEnd w:id="33"/>
      <w:r>
        <w:rPr>
          <w:rFonts w:ascii="Arial" w:hAnsi="Arial" w:cs="Arial"/>
          <w:b/>
          <w:bCs/>
          <w:color w:val="0000FF"/>
          <w:sz w:val="18"/>
          <w:szCs w:val="18"/>
        </w:rPr>
        <w:t>ARTICULO 28. Publicaciones del Consejo.</w:t>
      </w:r>
    </w:p>
    <w:p w14:paraId="02DB67B7" w14:textId="77777777" w:rsidR="004A7968" w:rsidRDefault="00000000">
      <w:pPr>
        <w:pStyle w:val="NormalWeb"/>
        <w:shd w:val="clear" w:color="auto" w:fill="FFFFFF"/>
        <w:spacing w:before="0" w:beforeAutospacing="0" w:after="300" w:afterAutospacing="0"/>
        <w:jc w:val="both"/>
        <w:divId w:val="1403866935"/>
        <w:rPr>
          <w:rFonts w:ascii="Arial" w:hAnsi="Arial" w:cs="Arial"/>
          <w:color w:val="000000"/>
          <w:sz w:val="18"/>
          <w:szCs w:val="18"/>
        </w:rPr>
      </w:pPr>
      <w:r>
        <w:rPr>
          <w:rFonts w:ascii="Arial" w:hAnsi="Arial" w:cs="Arial"/>
          <w:color w:val="000000"/>
          <w:sz w:val="18"/>
          <w:szCs w:val="18"/>
        </w:rPr>
        <w:t xml:space="preserve">El Consejo establecerá, a través de la </w:t>
      </w:r>
      <w:proofErr w:type="gramStart"/>
      <w:r>
        <w:rPr>
          <w:rFonts w:ascii="Arial" w:hAnsi="Arial" w:cs="Arial"/>
          <w:color w:val="000000"/>
          <w:sz w:val="18"/>
          <w:szCs w:val="18"/>
        </w:rPr>
        <w:t>Secretaria Técnica</w:t>
      </w:r>
      <w:proofErr w:type="gramEnd"/>
      <w:r>
        <w:rPr>
          <w:rFonts w:ascii="Arial" w:hAnsi="Arial" w:cs="Arial"/>
          <w:color w:val="000000"/>
          <w:sz w:val="18"/>
          <w:szCs w:val="18"/>
        </w:rPr>
        <w:t>, publicaciones donde se divulgarán no solo sus resoluciones sino también todo tipo de estudios, ponencias, artículos y ensayos que la Asamblea decida publicar.</w:t>
      </w:r>
    </w:p>
    <w:p w14:paraId="36269153" w14:textId="77777777" w:rsidR="004A7968" w:rsidRDefault="004A7968">
      <w:pPr>
        <w:shd w:val="clear" w:color="auto" w:fill="FFFFFF"/>
        <w:divId w:val="1403866935"/>
        <w:rPr>
          <w:rFonts w:ascii="Arial" w:eastAsia="Times New Roman" w:hAnsi="Arial" w:cs="Arial"/>
          <w:color w:val="000000"/>
          <w:sz w:val="18"/>
          <w:szCs w:val="18"/>
        </w:rPr>
      </w:pPr>
    </w:p>
    <w:p w14:paraId="00A1FFB1" w14:textId="77777777" w:rsidR="004A7968" w:rsidRDefault="004A7968">
      <w:pPr>
        <w:divId w:val="2141150230"/>
        <w:rPr>
          <w:rFonts w:ascii="Arial" w:eastAsia="Times New Roman" w:hAnsi="Arial" w:cs="Arial"/>
          <w:color w:val="000000"/>
          <w:sz w:val="18"/>
          <w:szCs w:val="18"/>
        </w:rPr>
      </w:pPr>
      <w:bookmarkStart w:id="34" w:name="link7"/>
      <w:bookmarkEnd w:id="34"/>
    </w:p>
    <w:p w14:paraId="61DAC7F2"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CAPÍTULO IV</w:t>
      </w:r>
      <w:r>
        <w:rPr>
          <w:rFonts w:ascii="Arial" w:eastAsia="Times New Roman" w:hAnsi="Arial" w:cs="Arial"/>
          <w:color w:val="000080"/>
          <w:sz w:val="21"/>
          <w:szCs w:val="21"/>
        </w:rPr>
        <w:br/>
        <w:t>ASESORÍA DEL CONSEJO Y SECRETARÍAS DE ASESORÍA PARA LOS SECTORES PRODUCTIVOS DEL CONSEJO</w:t>
      </w:r>
    </w:p>
    <w:p w14:paraId="213573EC" w14:textId="77777777" w:rsidR="004A7968" w:rsidRDefault="00000000">
      <w:pPr>
        <w:pStyle w:val="NormalWeb"/>
        <w:shd w:val="clear" w:color="auto" w:fill="FFFFFF"/>
        <w:spacing w:after="150" w:afterAutospacing="0"/>
        <w:divId w:val="146089668"/>
        <w:rPr>
          <w:rFonts w:ascii="Arial" w:hAnsi="Arial" w:cs="Arial"/>
          <w:b/>
          <w:bCs/>
          <w:color w:val="0000FF"/>
          <w:sz w:val="18"/>
          <w:szCs w:val="18"/>
        </w:rPr>
      </w:pPr>
      <w:bookmarkStart w:id="35" w:name="36"/>
      <w:bookmarkEnd w:id="35"/>
      <w:r>
        <w:rPr>
          <w:rFonts w:ascii="Arial" w:hAnsi="Arial" w:cs="Arial"/>
          <w:b/>
          <w:bCs/>
          <w:color w:val="0000FF"/>
          <w:sz w:val="18"/>
          <w:szCs w:val="18"/>
        </w:rPr>
        <w:t>ARTICULO 29. Asesoría del Consejo.</w:t>
      </w:r>
    </w:p>
    <w:p w14:paraId="1AACDDFB" w14:textId="77777777" w:rsidR="004A7968" w:rsidRDefault="00000000">
      <w:pPr>
        <w:pStyle w:val="NormalWeb"/>
        <w:shd w:val="clear" w:color="auto" w:fill="FFFFFF"/>
        <w:spacing w:before="0" w:beforeAutospacing="0" w:after="300" w:afterAutospacing="0"/>
        <w:jc w:val="both"/>
        <w:divId w:val="146089668"/>
        <w:rPr>
          <w:rFonts w:ascii="Arial" w:hAnsi="Arial" w:cs="Arial"/>
          <w:color w:val="000000"/>
          <w:sz w:val="18"/>
          <w:szCs w:val="18"/>
        </w:rPr>
      </w:pPr>
      <w:r>
        <w:rPr>
          <w:rFonts w:ascii="Arial" w:hAnsi="Arial" w:cs="Arial"/>
          <w:color w:val="000000"/>
          <w:sz w:val="18"/>
          <w:szCs w:val="18"/>
        </w:rPr>
        <w:t>Toda institución pública del Estado de Guatemala tiene la obligación de prestar asesoría, emitir estudios o dictámenes que el Consejo le solicite para realizar sus actividades, en un plazo no mayor de treinta días.</w:t>
      </w:r>
    </w:p>
    <w:p w14:paraId="74CCB754" w14:textId="77777777" w:rsidR="004A7968" w:rsidRDefault="00000000">
      <w:pPr>
        <w:pStyle w:val="NormalWeb"/>
        <w:shd w:val="clear" w:color="auto" w:fill="FFFFFF"/>
        <w:spacing w:before="0" w:beforeAutospacing="0" w:after="300" w:afterAutospacing="0"/>
        <w:jc w:val="both"/>
        <w:divId w:val="146089668"/>
        <w:rPr>
          <w:rFonts w:ascii="Arial" w:hAnsi="Arial" w:cs="Arial"/>
          <w:color w:val="000000"/>
          <w:sz w:val="18"/>
          <w:szCs w:val="18"/>
        </w:rPr>
      </w:pPr>
      <w:r>
        <w:rPr>
          <w:rFonts w:ascii="Arial" w:hAnsi="Arial" w:cs="Arial"/>
          <w:color w:val="000000"/>
          <w:sz w:val="18"/>
          <w:szCs w:val="18"/>
        </w:rPr>
        <w:t xml:space="preserve">La Asamblea del Consejo también puede decidir contratar, a través de la </w:t>
      </w:r>
      <w:proofErr w:type="gramStart"/>
      <w:r>
        <w:rPr>
          <w:rFonts w:ascii="Arial" w:hAnsi="Arial" w:cs="Arial"/>
          <w:color w:val="000000"/>
          <w:sz w:val="18"/>
          <w:szCs w:val="18"/>
        </w:rPr>
        <w:t>Secretaria Técnica</w:t>
      </w:r>
      <w:proofErr w:type="gramEnd"/>
      <w:r>
        <w:rPr>
          <w:rFonts w:ascii="Arial" w:hAnsi="Arial" w:cs="Arial"/>
          <w:color w:val="000000"/>
          <w:sz w:val="18"/>
          <w:szCs w:val="18"/>
        </w:rPr>
        <w:t>, asesorías especializadas sobre asuntos de su competencia que necesiten un estudio profundo y profesional.</w:t>
      </w:r>
    </w:p>
    <w:p w14:paraId="6CA206DA" w14:textId="77777777" w:rsidR="004A7968" w:rsidRDefault="004A7968">
      <w:pPr>
        <w:shd w:val="clear" w:color="auto" w:fill="FFFFFF"/>
        <w:divId w:val="146089668"/>
        <w:rPr>
          <w:rFonts w:ascii="Arial" w:eastAsia="Times New Roman" w:hAnsi="Arial" w:cs="Arial"/>
          <w:color w:val="000000"/>
          <w:sz w:val="18"/>
          <w:szCs w:val="18"/>
        </w:rPr>
      </w:pPr>
    </w:p>
    <w:p w14:paraId="1EEDC46C" w14:textId="77777777" w:rsidR="004A7968" w:rsidRDefault="004A7968">
      <w:pPr>
        <w:divId w:val="2141150230"/>
        <w:rPr>
          <w:rFonts w:ascii="Arial" w:eastAsia="Times New Roman" w:hAnsi="Arial" w:cs="Arial"/>
          <w:color w:val="000000"/>
          <w:sz w:val="18"/>
          <w:szCs w:val="18"/>
        </w:rPr>
      </w:pPr>
    </w:p>
    <w:p w14:paraId="22951404" w14:textId="77777777" w:rsidR="004A7968" w:rsidRDefault="00000000">
      <w:pPr>
        <w:pStyle w:val="NormalWeb"/>
        <w:shd w:val="clear" w:color="auto" w:fill="FFFFFF"/>
        <w:spacing w:after="150" w:afterAutospacing="0"/>
        <w:divId w:val="814297187"/>
        <w:rPr>
          <w:rFonts w:ascii="Arial" w:hAnsi="Arial" w:cs="Arial"/>
          <w:b/>
          <w:bCs/>
          <w:color w:val="0000FF"/>
          <w:sz w:val="18"/>
          <w:szCs w:val="18"/>
        </w:rPr>
      </w:pPr>
      <w:bookmarkStart w:id="36" w:name="37"/>
      <w:bookmarkEnd w:id="36"/>
      <w:r>
        <w:rPr>
          <w:rFonts w:ascii="Arial" w:hAnsi="Arial" w:cs="Arial"/>
          <w:b/>
          <w:bCs/>
          <w:color w:val="0000FF"/>
          <w:sz w:val="18"/>
          <w:szCs w:val="18"/>
        </w:rPr>
        <w:lastRenderedPageBreak/>
        <w:t>ARTICULO 30. Asesorías para los sectores productivos.</w:t>
      </w:r>
    </w:p>
    <w:p w14:paraId="4C2D9A72" w14:textId="77777777" w:rsidR="004A7968" w:rsidRDefault="00000000">
      <w:pPr>
        <w:pStyle w:val="NormalWeb"/>
        <w:shd w:val="clear" w:color="auto" w:fill="FFFFFF"/>
        <w:spacing w:before="0" w:beforeAutospacing="0" w:after="300" w:afterAutospacing="0"/>
        <w:jc w:val="both"/>
        <w:divId w:val="814297187"/>
        <w:rPr>
          <w:rFonts w:ascii="Arial" w:hAnsi="Arial" w:cs="Arial"/>
          <w:color w:val="000000"/>
          <w:sz w:val="18"/>
          <w:szCs w:val="18"/>
        </w:rPr>
      </w:pPr>
      <w:r>
        <w:rPr>
          <w:rFonts w:ascii="Arial" w:hAnsi="Arial" w:cs="Arial"/>
          <w:color w:val="000000"/>
          <w:sz w:val="18"/>
          <w:szCs w:val="18"/>
        </w:rPr>
        <w:t xml:space="preserve">El Consejo podrá aprobar, a propuesta de la </w:t>
      </w:r>
      <w:proofErr w:type="gramStart"/>
      <w:r>
        <w:rPr>
          <w:rFonts w:ascii="Arial" w:hAnsi="Arial" w:cs="Arial"/>
          <w:color w:val="000000"/>
          <w:sz w:val="18"/>
          <w:szCs w:val="18"/>
        </w:rPr>
        <w:t>Secretaria Técnica</w:t>
      </w:r>
      <w:proofErr w:type="gramEnd"/>
      <w:r>
        <w:rPr>
          <w:rFonts w:ascii="Arial" w:hAnsi="Arial" w:cs="Arial"/>
          <w:color w:val="000000"/>
          <w:sz w:val="18"/>
          <w:szCs w:val="18"/>
        </w:rPr>
        <w:t>, la organización y funcionamiento de un departamento de asesoría para cada uno de los sectores productivos representados en la Asamblea del Consejo.</w:t>
      </w:r>
    </w:p>
    <w:p w14:paraId="37B66044" w14:textId="77777777" w:rsidR="00477119" w:rsidRDefault="00000000">
      <w:pPr>
        <w:pStyle w:val="NormalWeb"/>
        <w:shd w:val="clear" w:color="auto" w:fill="FFFFFF"/>
        <w:spacing w:before="0" w:beforeAutospacing="0" w:after="300" w:afterAutospacing="0"/>
        <w:jc w:val="both"/>
        <w:divId w:val="814297187"/>
        <w:rPr>
          <w:rFonts w:ascii="Arial" w:hAnsi="Arial" w:cs="Arial"/>
          <w:color w:val="000000"/>
          <w:sz w:val="18"/>
          <w:szCs w:val="18"/>
        </w:rPr>
      </w:pPr>
      <w:r>
        <w:rPr>
          <w:rFonts w:ascii="Arial" w:hAnsi="Arial" w:cs="Arial"/>
          <w:color w:val="000000"/>
          <w:sz w:val="18"/>
          <w:szCs w:val="18"/>
        </w:rPr>
        <w:t xml:space="preserve">Estos departamentos de asesoría estarán integrados por el personal profesional que sea necesario y también por el personal administrativo que sea requerido para hacer efectivo y eficiente el servicio de asesoría. </w:t>
      </w:r>
    </w:p>
    <w:p w14:paraId="0C8ADBB6" w14:textId="0D20A068" w:rsidR="004A7968" w:rsidRDefault="00000000">
      <w:pPr>
        <w:pStyle w:val="NormalWeb"/>
        <w:shd w:val="clear" w:color="auto" w:fill="FFFFFF"/>
        <w:spacing w:before="0" w:beforeAutospacing="0" w:after="300" w:afterAutospacing="0"/>
        <w:jc w:val="both"/>
        <w:divId w:val="814297187"/>
        <w:rPr>
          <w:rFonts w:ascii="Arial" w:hAnsi="Arial" w:cs="Arial"/>
          <w:color w:val="000000"/>
          <w:sz w:val="18"/>
          <w:szCs w:val="18"/>
        </w:rPr>
      </w:pPr>
      <w:r>
        <w:rPr>
          <w:rFonts w:ascii="Arial" w:hAnsi="Arial" w:cs="Arial"/>
          <w:color w:val="000000"/>
          <w:sz w:val="18"/>
          <w:szCs w:val="18"/>
        </w:rPr>
        <w:t>Esta asesoría tiene como propósito fortalecer la capacidad de análisis, investigación, debate y propuesta de los sectores productivos ante la dinámica de la Asamblea del Consejo o de las comisiones específicas.</w:t>
      </w:r>
    </w:p>
    <w:p w14:paraId="461B95DB" w14:textId="77777777" w:rsidR="004A7968" w:rsidRDefault="004A7968">
      <w:pPr>
        <w:shd w:val="clear" w:color="auto" w:fill="FFFFFF"/>
        <w:divId w:val="814297187"/>
        <w:rPr>
          <w:rFonts w:ascii="Arial" w:eastAsia="Times New Roman" w:hAnsi="Arial" w:cs="Arial"/>
          <w:color w:val="000000"/>
          <w:sz w:val="18"/>
          <w:szCs w:val="18"/>
        </w:rPr>
      </w:pPr>
    </w:p>
    <w:p w14:paraId="2B50CA00" w14:textId="77777777" w:rsidR="004A7968" w:rsidRDefault="004A7968">
      <w:pPr>
        <w:divId w:val="2141150230"/>
        <w:rPr>
          <w:rFonts w:ascii="Arial" w:eastAsia="Times New Roman" w:hAnsi="Arial" w:cs="Arial"/>
          <w:color w:val="000000"/>
          <w:sz w:val="18"/>
          <w:szCs w:val="18"/>
        </w:rPr>
      </w:pPr>
    </w:p>
    <w:p w14:paraId="55623ADD" w14:textId="77777777" w:rsidR="004A7968" w:rsidRDefault="00000000">
      <w:pPr>
        <w:pStyle w:val="NormalWeb"/>
        <w:shd w:val="clear" w:color="auto" w:fill="FFFFFF"/>
        <w:spacing w:after="150" w:afterAutospacing="0"/>
        <w:divId w:val="1242324980"/>
        <w:rPr>
          <w:rFonts w:ascii="Arial" w:hAnsi="Arial" w:cs="Arial"/>
          <w:b/>
          <w:bCs/>
          <w:color w:val="0000FF"/>
          <w:sz w:val="18"/>
          <w:szCs w:val="18"/>
        </w:rPr>
      </w:pPr>
      <w:bookmarkStart w:id="37" w:name="38"/>
      <w:bookmarkEnd w:id="37"/>
      <w:r>
        <w:rPr>
          <w:rFonts w:ascii="Arial" w:hAnsi="Arial" w:cs="Arial"/>
          <w:b/>
          <w:bCs/>
          <w:color w:val="0000FF"/>
          <w:sz w:val="18"/>
          <w:szCs w:val="18"/>
        </w:rPr>
        <w:t>ARTICULO 31. Participación de los asesores en el Consejo.</w:t>
      </w:r>
    </w:p>
    <w:p w14:paraId="34791A76" w14:textId="77777777" w:rsidR="004A7968" w:rsidRDefault="00000000">
      <w:pPr>
        <w:pStyle w:val="NormalWeb"/>
        <w:shd w:val="clear" w:color="auto" w:fill="FFFFFF"/>
        <w:spacing w:before="0" w:beforeAutospacing="0" w:after="300" w:afterAutospacing="0"/>
        <w:jc w:val="both"/>
        <w:divId w:val="1242324980"/>
        <w:rPr>
          <w:rFonts w:ascii="Arial" w:hAnsi="Arial" w:cs="Arial"/>
          <w:color w:val="000000"/>
          <w:sz w:val="18"/>
          <w:szCs w:val="18"/>
        </w:rPr>
      </w:pPr>
      <w:r>
        <w:rPr>
          <w:rFonts w:ascii="Arial" w:hAnsi="Arial" w:cs="Arial"/>
          <w:color w:val="000000"/>
          <w:sz w:val="18"/>
          <w:szCs w:val="18"/>
        </w:rPr>
        <w:t>Los asesores de cada sector productivo podrán acompañar a los consejeros en las reuniones del Consejo, pero no tendrán voz ni voto. La intervención de un asesor en el Consejo únicamente será posible cuando le sea requerida una explicación concreta sobre un asunto particular que se esté conociendo en la asamblea.</w:t>
      </w:r>
    </w:p>
    <w:p w14:paraId="24F8E31B" w14:textId="77777777" w:rsidR="004A7968" w:rsidRDefault="004A7968">
      <w:pPr>
        <w:shd w:val="clear" w:color="auto" w:fill="FFFFFF"/>
        <w:divId w:val="1242324980"/>
        <w:rPr>
          <w:rFonts w:ascii="Arial" w:eastAsia="Times New Roman" w:hAnsi="Arial" w:cs="Arial"/>
          <w:color w:val="000000"/>
          <w:sz w:val="18"/>
          <w:szCs w:val="18"/>
        </w:rPr>
      </w:pPr>
    </w:p>
    <w:p w14:paraId="7B2D4C29" w14:textId="77777777" w:rsidR="004A7968" w:rsidRDefault="004A7968">
      <w:pPr>
        <w:divId w:val="2141150230"/>
        <w:rPr>
          <w:rFonts w:ascii="Arial" w:eastAsia="Times New Roman" w:hAnsi="Arial" w:cs="Arial"/>
          <w:color w:val="000000"/>
          <w:sz w:val="18"/>
          <w:szCs w:val="18"/>
        </w:rPr>
      </w:pPr>
    </w:p>
    <w:p w14:paraId="13CFBA6E" w14:textId="77777777" w:rsidR="004A7968" w:rsidRDefault="00000000">
      <w:pPr>
        <w:pStyle w:val="NormalWeb"/>
        <w:shd w:val="clear" w:color="auto" w:fill="FFFFFF"/>
        <w:spacing w:after="150" w:afterAutospacing="0"/>
        <w:divId w:val="832330851"/>
        <w:rPr>
          <w:rFonts w:ascii="Arial" w:hAnsi="Arial" w:cs="Arial"/>
          <w:b/>
          <w:bCs/>
          <w:color w:val="0000FF"/>
          <w:sz w:val="18"/>
          <w:szCs w:val="18"/>
        </w:rPr>
      </w:pPr>
      <w:bookmarkStart w:id="38" w:name="39"/>
      <w:bookmarkEnd w:id="38"/>
      <w:r>
        <w:rPr>
          <w:rFonts w:ascii="Arial" w:hAnsi="Arial" w:cs="Arial"/>
          <w:b/>
          <w:bCs/>
          <w:color w:val="0000FF"/>
          <w:sz w:val="18"/>
          <w:szCs w:val="18"/>
        </w:rPr>
        <w:t>ARTICULO 32. Condición para ser asesor de los sectores productivos que integran el Consejo.</w:t>
      </w:r>
    </w:p>
    <w:p w14:paraId="232FD96A" w14:textId="77777777" w:rsidR="004A7968" w:rsidRDefault="00000000">
      <w:pPr>
        <w:pStyle w:val="NormalWeb"/>
        <w:shd w:val="clear" w:color="auto" w:fill="FFFFFF"/>
        <w:spacing w:before="0" w:beforeAutospacing="0" w:after="300" w:afterAutospacing="0"/>
        <w:jc w:val="both"/>
        <w:divId w:val="832330851"/>
        <w:rPr>
          <w:rFonts w:ascii="Arial" w:hAnsi="Arial" w:cs="Arial"/>
          <w:color w:val="000000"/>
          <w:sz w:val="18"/>
          <w:szCs w:val="18"/>
        </w:rPr>
      </w:pPr>
      <w:r>
        <w:rPr>
          <w:rFonts w:ascii="Arial" w:hAnsi="Arial" w:cs="Arial"/>
          <w:color w:val="000000"/>
          <w:sz w:val="18"/>
          <w:szCs w:val="18"/>
        </w:rPr>
        <w:t xml:space="preserve">Para ser asesor de uno de los sectores productivos se </w:t>
      </w:r>
      <w:proofErr w:type="gramStart"/>
      <w:r>
        <w:rPr>
          <w:rFonts w:ascii="Arial" w:hAnsi="Arial" w:cs="Arial"/>
          <w:color w:val="000000"/>
          <w:sz w:val="18"/>
          <w:szCs w:val="18"/>
        </w:rPr>
        <w:t>tiene que tener</w:t>
      </w:r>
      <w:proofErr w:type="gramEnd"/>
      <w:r>
        <w:rPr>
          <w:rFonts w:ascii="Arial" w:hAnsi="Arial" w:cs="Arial"/>
          <w:color w:val="000000"/>
          <w:sz w:val="18"/>
          <w:szCs w:val="18"/>
        </w:rPr>
        <w:t xml:space="preserve"> experiencia en materia de aspectos económicos o sociales y, preferentemente, experiencia o especialidad en materia de políticas públicas.</w:t>
      </w:r>
    </w:p>
    <w:p w14:paraId="7DB48DF9" w14:textId="77777777" w:rsidR="004A7968" w:rsidRDefault="00000000">
      <w:pPr>
        <w:pStyle w:val="NormalWeb"/>
        <w:shd w:val="clear" w:color="auto" w:fill="FFFFFF"/>
        <w:spacing w:before="0" w:beforeAutospacing="0" w:after="300" w:afterAutospacing="0"/>
        <w:jc w:val="both"/>
        <w:divId w:val="832330851"/>
        <w:rPr>
          <w:rFonts w:ascii="Arial" w:hAnsi="Arial" w:cs="Arial"/>
          <w:color w:val="000000"/>
          <w:sz w:val="18"/>
          <w:szCs w:val="18"/>
        </w:rPr>
      </w:pPr>
      <w:r>
        <w:rPr>
          <w:rFonts w:ascii="Arial" w:hAnsi="Arial" w:cs="Arial"/>
          <w:color w:val="000000"/>
          <w:sz w:val="18"/>
          <w:szCs w:val="18"/>
        </w:rPr>
        <w:t xml:space="preserve">No pueden ser asesores de los sectores productivos los cónyuges o los parientes dentro de los grados de ley de los miembros del Consejo, los representantes titulares, los delegados suplentes y el secretario técnico. Los asesores deberán ser seleccionados y llenar los requisitos, </w:t>
      </w:r>
      <w:proofErr w:type="gramStart"/>
      <w:r>
        <w:rPr>
          <w:rFonts w:ascii="Arial" w:hAnsi="Arial" w:cs="Arial"/>
          <w:color w:val="000000"/>
          <w:sz w:val="18"/>
          <w:szCs w:val="18"/>
        </w:rPr>
        <w:t>de acuerdo a</w:t>
      </w:r>
      <w:proofErr w:type="gramEnd"/>
      <w:r>
        <w:rPr>
          <w:rFonts w:ascii="Arial" w:hAnsi="Arial" w:cs="Arial"/>
          <w:color w:val="000000"/>
          <w:sz w:val="18"/>
          <w:szCs w:val="18"/>
        </w:rPr>
        <w:t xml:space="preserve"> lo establecido en el reglamento respectivo.</w:t>
      </w:r>
    </w:p>
    <w:p w14:paraId="12B77AD4" w14:textId="77777777" w:rsidR="004A7968" w:rsidRDefault="004A7968">
      <w:pPr>
        <w:shd w:val="clear" w:color="auto" w:fill="FFFFFF"/>
        <w:divId w:val="832330851"/>
        <w:rPr>
          <w:rFonts w:ascii="Arial" w:eastAsia="Times New Roman" w:hAnsi="Arial" w:cs="Arial"/>
          <w:color w:val="000000"/>
          <w:sz w:val="18"/>
          <w:szCs w:val="18"/>
        </w:rPr>
      </w:pPr>
    </w:p>
    <w:p w14:paraId="23EFC3C0" w14:textId="77777777" w:rsidR="004A7968" w:rsidRDefault="004A7968">
      <w:pPr>
        <w:divId w:val="2141150230"/>
        <w:rPr>
          <w:rFonts w:ascii="Arial" w:eastAsia="Times New Roman" w:hAnsi="Arial" w:cs="Arial"/>
          <w:color w:val="000000"/>
          <w:sz w:val="18"/>
          <w:szCs w:val="18"/>
        </w:rPr>
      </w:pPr>
    </w:p>
    <w:p w14:paraId="40356116" w14:textId="77777777" w:rsidR="004A7968" w:rsidRDefault="00000000">
      <w:pPr>
        <w:pStyle w:val="NormalWeb"/>
        <w:shd w:val="clear" w:color="auto" w:fill="FFFFFF"/>
        <w:spacing w:after="150" w:afterAutospacing="0"/>
        <w:divId w:val="1421945543"/>
        <w:rPr>
          <w:rFonts w:ascii="Arial" w:hAnsi="Arial" w:cs="Arial"/>
          <w:b/>
          <w:bCs/>
          <w:color w:val="0000FF"/>
          <w:sz w:val="18"/>
          <w:szCs w:val="18"/>
        </w:rPr>
      </w:pPr>
      <w:bookmarkStart w:id="39" w:name="40"/>
      <w:bookmarkEnd w:id="39"/>
      <w:r>
        <w:rPr>
          <w:rFonts w:ascii="Arial" w:hAnsi="Arial" w:cs="Arial"/>
          <w:b/>
          <w:bCs/>
          <w:color w:val="0000FF"/>
          <w:sz w:val="18"/>
          <w:szCs w:val="18"/>
        </w:rPr>
        <w:t>ARTICULO 33. Régimen administrativo de los asesores.</w:t>
      </w:r>
    </w:p>
    <w:p w14:paraId="5ADA55A4" w14:textId="77777777" w:rsidR="004A7968" w:rsidRDefault="00000000">
      <w:pPr>
        <w:pStyle w:val="NormalWeb"/>
        <w:shd w:val="clear" w:color="auto" w:fill="FFFFFF"/>
        <w:spacing w:before="0" w:beforeAutospacing="0" w:after="300" w:afterAutospacing="0"/>
        <w:jc w:val="both"/>
        <w:divId w:val="1421945543"/>
        <w:rPr>
          <w:rFonts w:ascii="Arial" w:hAnsi="Arial" w:cs="Arial"/>
          <w:color w:val="000000"/>
          <w:sz w:val="18"/>
          <w:szCs w:val="18"/>
        </w:rPr>
      </w:pPr>
      <w:r>
        <w:rPr>
          <w:rFonts w:ascii="Arial" w:hAnsi="Arial" w:cs="Arial"/>
          <w:color w:val="000000"/>
          <w:sz w:val="18"/>
          <w:szCs w:val="18"/>
        </w:rPr>
        <w:t>La Asamblea del Consejo determinará el número de personal de asesoría y administrativos que integrarán cada uno de estos departamentos de asesoría. La composición de estos departamentos siempre será equitativa entre los sectores productivos que componen el Consejo.</w:t>
      </w:r>
    </w:p>
    <w:p w14:paraId="05146DD1" w14:textId="77777777" w:rsidR="004A7968" w:rsidRDefault="00000000">
      <w:pPr>
        <w:pStyle w:val="NormalWeb"/>
        <w:shd w:val="clear" w:color="auto" w:fill="FFFFFF"/>
        <w:spacing w:before="0" w:beforeAutospacing="0" w:after="300" w:afterAutospacing="0"/>
        <w:jc w:val="both"/>
        <w:divId w:val="1421945543"/>
        <w:rPr>
          <w:rFonts w:ascii="Arial" w:hAnsi="Arial" w:cs="Arial"/>
          <w:color w:val="000000"/>
          <w:sz w:val="18"/>
          <w:szCs w:val="18"/>
        </w:rPr>
      </w:pPr>
      <w:r>
        <w:rPr>
          <w:rFonts w:ascii="Arial" w:hAnsi="Arial" w:cs="Arial"/>
          <w:color w:val="000000"/>
          <w:sz w:val="18"/>
          <w:szCs w:val="18"/>
        </w:rPr>
        <w:t>En ningún caso, un departamento de asesoría podrá tener más personal que otro, a menos que el vicepresidente del sector productivo correspondiente manifieste expresamente en la Asamblea General del Consejo que no los necesitan, por escrito y que sea aprobado por la misma.</w:t>
      </w:r>
    </w:p>
    <w:p w14:paraId="7BC59A5A" w14:textId="77777777" w:rsidR="004A7968" w:rsidRDefault="004A7968">
      <w:pPr>
        <w:shd w:val="clear" w:color="auto" w:fill="FFFFFF"/>
        <w:divId w:val="1421945543"/>
        <w:rPr>
          <w:rFonts w:ascii="Arial" w:eastAsia="Times New Roman" w:hAnsi="Arial" w:cs="Arial"/>
          <w:color w:val="000000"/>
          <w:sz w:val="18"/>
          <w:szCs w:val="18"/>
        </w:rPr>
      </w:pPr>
    </w:p>
    <w:p w14:paraId="66BF6E12" w14:textId="77777777" w:rsidR="004A7968" w:rsidRDefault="004A7968">
      <w:pPr>
        <w:divId w:val="2141150230"/>
        <w:rPr>
          <w:rFonts w:ascii="Arial" w:eastAsia="Times New Roman" w:hAnsi="Arial" w:cs="Arial"/>
          <w:color w:val="000000"/>
          <w:sz w:val="18"/>
          <w:szCs w:val="18"/>
        </w:rPr>
      </w:pPr>
      <w:bookmarkStart w:id="40" w:name="link8"/>
      <w:bookmarkEnd w:id="40"/>
    </w:p>
    <w:p w14:paraId="58EEA0A6" w14:textId="77777777" w:rsidR="004A7968" w:rsidRDefault="00000000">
      <w:pPr>
        <w:pStyle w:val="Heading2"/>
        <w:jc w:val="center"/>
        <w:divId w:val="2141150230"/>
        <w:rPr>
          <w:rFonts w:ascii="Arial" w:eastAsia="Times New Roman" w:hAnsi="Arial" w:cs="Arial"/>
          <w:color w:val="000080"/>
          <w:sz w:val="21"/>
          <w:szCs w:val="21"/>
        </w:rPr>
      </w:pPr>
      <w:r>
        <w:rPr>
          <w:rFonts w:ascii="Arial" w:eastAsia="Times New Roman" w:hAnsi="Arial" w:cs="Arial"/>
          <w:color w:val="000080"/>
          <w:sz w:val="21"/>
          <w:szCs w:val="21"/>
        </w:rPr>
        <w:br/>
        <w:t xml:space="preserve">CAPÍTULO V </w:t>
      </w:r>
      <w:r>
        <w:rPr>
          <w:rFonts w:ascii="Arial" w:eastAsia="Times New Roman" w:hAnsi="Arial" w:cs="Arial"/>
          <w:color w:val="000080"/>
          <w:sz w:val="21"/>
          <w:szCs w:val="21"/>
        </w:rPr>
        <w:br/>
        <w:t>DISPOSICIONES TRANSITORIAS</w:t>
      </w:r>
    </w:p>
    <w:p w14:paraId="5595E0A9" w14:textId="77777777" w:rsidR="004A7968" w:rsidRDefault="00000000">
      <w:pPr>
        <w:pStyle w:val="NormalWeb"/>
        <w:shd w:val="clear" w:color="auto" w:fill="FFFFFF"/>
        <w:spacing w:after="150" w:afterAutospacing="0"/>
        <w:divId w:val="662779680"/>
        <w:rPr>
          <w:rFonts w:ascii="Arial" w:hAnsi="Arial" w:cs="Arial"/>
          <w:b/>
          <w:bCs/>
          <w:color w:val="0000FF"/>
          <w:sz w:val="18"/>
          <w:szCs w:val="18"/>
        </w:rPr>
      </w:pPr>
      <w:bookmarkStart w:id="41" w:name="42"/>
      <w:bookmarkEnd w:id="41"/>
      <w:r>
        <w:rPr>
          <w:rFonts w:ascii="Arial" w:hAnsi="Arial" w:cs="Arial"/>
          <w:b/>
          <w:bCs/>
          <w:color w:val="0000FF"/>
          <w:sz w:val="18"/>
          <w:szCs w:val="18"/>
        </w:rPr>
        <w:t>ARTICULO 34.</w:t>
      </w:r>
    </w:p>
    <w:p w14:paraId="71D8A3DC" w14:textId="77777777" w:rsidR="004A7968" w:rsidRDefault="00000000">
      <w:pPr>
        <w:pStyle w:val="NormalWeb"/>
        <w:shd w:val="clear" w:color="auto" w:fill="FFFFFF"/>
        <w:spacing w:before="0" w:beforeAutospacing="0" w:after="300" w:afterAutospacing="0"/>
        <w:jc w:val="both"/>
        <w:divId w:val="662779680"/>
        <w:rPr>
          <w:rFonts w:ascii="Arial" w:hAnsi="Arial" w:cs="Arial"/>
          <w:color w:val="000000"/>
          <w:sz w:val="18"/>
          <w:szCs w:val="18"/>
        </w:rPr>
      </w:pPr>
      <w:r>
        <w:rPr>
          <w:rFonts w:ascii="Arial" w:hAnsi="Arial" w:cs="Arial"/>
          <w:color w:val="000000"/>
          <w:sz w:val="18"/>
          <w:szCs w:val="18"/>
        </w:rPr>
        <w:t xml:space="preserve">El Consejo se integrará tres meses después de la </w:t>
      </w:r>
      <w:proofErr w:type="gramStart"/>
      <w:r>
        <w:rPr>
          <w:rFonts w:ascii="Arial" w:hAnsi="Arial" w:cs="Arial"/>
          <w:color w:val="000000"/>
          <w:sz w:val="18"/>
          <w:szCs w:val="18"/>
        </w:rPr>
        <w:t>entrada en vigencia</w:t>
      </w:r>
      <w:proofErr w:type="gramEnd"/>
      <w:r>
        <w:rPr>
          <w:rFonts w:ascii="Arial" w:hAnsi="Arial" w:cs="Arial"/>
          <w:color w:val="000000"/>
          <w:sz w:val="18"/>
          <w:szCs w:val="18"/>
        </w:rPr>
        <w:t xml:space="preserve"> de la presente Ley.</w:t>
      </w:r>
    </w:p>
    <w:p w14:paraId="1F13216A" w14:textId="77777777" w:rsidR="004A7968" w:rsidRDefault="004A7968">
      <w:pPr>
        <w:shd w:val="clear" w:color="auto" w:fill="FFFFFF"/>
        <w:divId w:val="662779680"/>
        <w:rPr>
          <w:rFonts w:ascii="Arial" w:eastAsia="Times New Roman" w:hAnsi="Arial" w:cs="Arial"/>
          <w:color w:val="000000"/>
          <w:sz w:val="18"/>
          <w:szCs w:val="18"/>
        </w:rPr>
      </w:pPr>
    </w:p>
    <w:p w14:paraId="3BF5A7F7" w14:textId="77777777" w:rsidR="004A7968" w:rsidRDefault="004A7968">
      <w:pPr>
        <w:divId w:val="2141150230"/>
        <w:rPr>
          <w:rFonts w:ascii="Arial" w:eastAsia="Times New Roman" w:hAnsi="Arial" w:cs="Arial"/>
          <w:color w:val="000000"/>
          <w:sz w:val="18"/>
          <w:szCs w:val="18"/>
        </w:rPr>
      </w:pPr>
    </w:p>
    <w:p w14:paraId="5A397B02" w14:textId="77777777" w:rsidR="004A7968" w:rsidRDefault="00000000">
      <w:pPr>
        <w:pStyle w:val="NormalWeb"/>
        <w:shd w:val="clear" w:color="auto" w:fill="FFFFFF"/>
        <w:spacing w:after="150" w:afterAutospacing="0"/>
        <w:divId w:val="1826118352"/>
        <w:rPr>
          <w:rFonts w:ascii="Arial" w:hAnsi="Arial" w:cs="Arial"/>
          <w:b/>
          <w:bCs/>
          <w:color w:val="0000FF"/>
          <w:sz w:val="18"/>
          <w:szCs w:val="18"/>
        </w:rPr>
      </w:pPr>
      <w:bookmarkStart w:id="42" w:name="43"/>
      <w:bookmarkEnd w:id="42"/>
      <w:r>
        <w:rPr>
          <w:rFonts w:ascii="Arial" w:hAnsi="Arial" w:cs="Arial"/>
          <w:b/>
          <w:bCs/>
          <w:color w:val="0000FF"/>
          <w:sz w:val="18"/>
          <w:szCs w:val="18"/>
        </w:rPr>
        <w:t>ARTICULO 35.</w:t>
      </w:r>
    </w:p>
    <w:p w14:paraId="6A30D21E" w14:textId="77777777" w:rsidR="004A7968" w:rsidRDefault="00000000">
      <w:pPr>
        <w:pStyle w:val="NormalWeb"/>
        <w:shd w:val="clear" w:color="auto" w:fill="FFFFFF"/>
        <w:spacing w:before="0" w:beforeAutospacing="0" w:after="300" w:afterAutospacing="0"/>
        <w:jc w:val="both"/>
        <w:divId w:val="1826118352"/>
        <w:rPr>
          <w:rFonts w:ascii="Arial" w:hAnsi="Arial" w:cs="Arial"/>
          <w:color w:val="000000"/>
          <w:sz w:val="18"/>
          <w:szCs w:val="18"/>
        </w:rPr>
      </w:pPr>
      <w:r>
        <w:rPr>
          <w:rFonts w:ascii="Arial" w:hAnsi="Arial" w:cs="Arial"/>
          <w:color w:val="000000"/>
          <w:sz w:val="18"/>
          <w:szCs w:val="18"/>
        </w:rPr>
        <w:t xml:space="preserve">La primera convocatoria para la integración de la Asamblea del Consejo la realizará el </w:t>
      </w:r>
      <w:proofErr w:type="gramStart"/>
      <w:r>
        <w:rPr>
          <w:rFonts w:ascii="Arial" w:hAnsi="Arial" w:cs="Arial"/>
          <w:color w:val="000000"/>
          <w:sz w:val="18"/>
          <w:szCs w:val="18"/>
        </w:rPr>
        <w:t>Presidente</w:t>
      </w:r>
      <w:proofErr w:type="gramEnd"/>
      <w:r>
        <w:rPr>
          <w:rFonts w:ascii="Arial" w:hAnsi="Arial" w:cs="Arial"/>
          <w:color w:val="000000"/>
          <w:sz w:val="18"/>
          <w:szCs w:val="18"/>
        </w:rPr>
        <w:t xml:space="preserve"> de la República, a través del Ministro de Trabajo y Previsión Social, el mismo día en que entre en vigencia esta Ley, la que deberá ser publicada en un plazo máximo de ocho días en el Diario Oficial.</w:t>
      </w:r>
    </w:p>
    <w:p w14:paraId="6DF9B34B" w14:textId="77777777" w:rsidR="004A7968" w:rsidRDefault="004A7968">
      <w:pPr>
        <w:shd w:val="clear" w:color="auto" w:fill="FFFFFF"/>
        <w:divId w:val="1826118352"/>
        <w:rPr>
          <w:rFonts w:ascii="Arial" w:eastAsia="Times New Roman" w:hAnsi="Arial" w:cs="Arial"/>
          <w:color w:val="000000"/>
          <w:sz w:val="18"/>
          <w:szCs w:val="18"/>
        </w:rPr>
      </w:pPr>
    </w:p>
    <w:p w14:paraId="1F6041C1" w14:textId="77777777" w:rsidR="004A7968" w:rsidRDefault="004A7968">
      <w:pPr>
        <w:divId w:val="2141150230"/>
        <w:rPr>
          <w:rFonts w:ascii="Arial" w:eastAsia="Times New Roman" w:hAnsi="Arial" w:cs="Arial"/>
          <w:color w:val="000000"/>
          <w:sz w:val="18"/>
          <w:szCs w:val="18"/>
        </w:rPr>
      </w:pPr>
    </w:p>
    <w:p w14:paraId="4AC7462E" w14:textId="77777777" w:rsidR="004A7968" w:rsidRDefault="00000000">
      <w:pPr>
        <w:pStyle w:val="NormalWeb"/>
        <w:shd w:val="clear" w:color="auto" w:fill="FFFFFF"/>
        <w:spacing w:after="150" w:afterAutospacing="0"/>
        <w:divId w:val="1984503529"/>
        <w:rPr>
          <w:rFonts w:ascii="Arial" w:hAnsi="Arial" w:cs="Arial"/>
          <w:b/>
          <w:bCs/>
          <w:color w:val="0000FF"/>
          <w:sz w:val="18"/>
          <w:szCs w:val="18"/>
        </w:rPr>
      </w:pPr>
      <w:bookmarkStart w:id="43" w:name="44"/>
      <w:bookmarkEnd w:id="43"/>
      <w:r>
        <w:rPr>
          <w:rFonts w:ascii="Arial" w:hAnsi="Arial" w:cs="Arial"/>
          <w:b/>
          <w:bCs/>
          <w:color w:val="0000FF"/>
          <w:sz w:val="18"/>
          <w:szCs w:val="18"/>
        </w:rPr>
        <w:t>ARTICULO 36.</w:t>
      </w:r>
    </w:p>
    <w:p w14:paraId="59DC2DF9" w14:textId="77777777" w:rsidR="004A7968" w:rsidRDefault="00000000">
      <w:pPr>
        <w:pStyle w:val="NormalWeb"/>
        <w:shd w:val="clear" w:color="auto" w:fill="FFFFFF"/>
        <w:spacing w:before="0" w:beforeAutospacing="0" w:after="300" w:afterAutospacing="0"/>
        <w:jc w:val="both"/>
        <w:divId w:val="1984503529"/>
        <w:rPr>
          <w:rFonts w:ascii="Arial" w:hAnsi="Arial" w:cs="Arial"/>
          <w:color w:val="000000"/>
          <w:sz w:val="18"/>
          <w:szCs w:val="18"/>
        </w:rPr>
      </w:pPr>
      <w:r>
        <w:rPr>
          <w:rFonts w:ascii="Arial" w:hAnsi="Arial" w:cs="Arial"/>
          <w:color w:val="000000"/>
          <w:sz w:val="18"/>
          <w:szCs w:val="18"/>
        </w:rPr>
        <w:t>El Organismo Ejecutivo asignará los recursos presupuestarios y las transferencias de fondos necesarias para asegurar el funcionamiento del Consejo dentro del plazo establecido en el artículo 34. Asimismo, el Consejo podrá gestionar y recibir de forma inmediata y directa todos los recursos financieros externos que pueda obtener para iniciar sus actividades.</w:t>
      </w:r>
    </w:p>
    <w:p w14:paraId="6EDC8C6F" w14:textId="77777777" w:rsidR="004A7968" w:rsidRDefault="00000000">
      <w:pPr>
        <w:pStyle w:val="NormalWeb"/>
        <w:shd w:val="clear" w:color="auto" w:fill="FFFFFF"/>
        <w:spacing w:before="0" w:beforeAutospacing="0" w:after="300" w:afterAutospacing="0"/>
        <w:jc w:val="both"/>
        <w:divId w:val="1984503529"/>
        <w:rPr>
          <w:rFonts w:ascii="Arial" w:hAnsi="Arial" w:cs="Arial"/>
          <w:color w:val="000000"/>
          <w:sz w:val="18"/>
          <w:szCs w:val="18"/>
        </w:rPr>
      </w:pPr>
      <w:r>
        <w:rPr>
          <w:rFonts w:ascii="Arial" w:hAnsi="Arial" w:cs="Arial"/>
          <w:color w:val="000000"/>
          <w:sz w:val="18"/>
          <w:szCs w:val="18"/>
        </w:rPr>
        <w:t>El presupuesto de Ingresos y Egresos del Estado contemplará las asignaciones presupuestarias necesarias para el funcionamiento del Consejo dentro del proyecto de presupuesto nacional más inmediato.</w:t>
      </w:r>
    </w:p>
    <w:p w14:paraId="1E047C81" w14:textId="77777777" w:rsidR="004A7968" w:rsidRDefault="004A7968">
      <w:pPr>
        <w:shd w:val="clear" w:color="auto" w:fill="FFFFFF"/>
        <w:divId w:val="1984503529"/>
        <w:rPr>
          <w:rFonts w:ascii="Arial" w:eastAsia="Times New Roman" w:hAnsi="Arial" w:cs="Arial"/>
          <w:color w:val="000000"/>
          <w:sz w:val="18"/>
          <w:szCs w:val="18"/>
        </w:rPr>
      </w:pPr>
    </w:p>
    <w:p w14:paraId="2D293635" w14:textId="77777777" w:rsidR="004A7968" w:rsidRDefault="004A7968">
      <w:pPr>
        <w:divId w:val="2141150230"/>
        <w:rPr>
          <w:rFonts w:ascii="Arial" w:eastAsia="Times New Roman" w:hAnsi="Arial" w:cs="Arial"/>
          <w:color w:val="000000"/>
          <w:sz w:val="18"/>
          <w:szCs w:val="18"/>
        </w:rPr>
      </w:pPr>
    </w:p>
    <w:p w14:paraId="211164D3" w14:textId="77777777" w:rsidR="004A7968" w:rsidRDefault="00000000">
      <w:pPr>
        <w:pStyle w:val="NormalWeb"/>
        <w:shd w:val="clear" w:color="auto" w:fill="FFFFFF"/>
        <w:spacing w:after="150" w:afterAutospacing="0"/>
        <w:divId w:val="1907303640"/>
        <w:rPr>
          <w:rFonts w:ascii="Arial" w:hAnsi="Arial" w:cs="Arial"/>
          <w:b/>
          <w:bCs/>
          <w:color w:val="0000FF"/>
          <w:sz w:val="18"/>
          <w:szCs w:val="18"/>
        </w:rPr>
      </w:pPr>
      <w:bookmarkStart w:id="44" w:name="45"/>
      <w:bookmarkEnd w:id="44"/>
      <w:r>
        <w:rPr>
          <w:rFonts w:ascii="Arial" w:hAnsi="Arial" w:cs="Arial"/>
          <w:b/>
          <w:bCs/>
          <w:color w:val="0000FF"/>
          <w:sz w:val="18"/>
          <w:szCs w:val="18"/>
        </w:rPr>
        <w:t>ARTICULO 37.</w:t>
      </w:r>
    </w:p>
    <w:p w14:paraId="3355B6C3" w14:textId="77777777" w:rsidR="004A7968" w:rsidRDefault="00000000">
      <w:pPr>
        <w:pStyle w:val="NormalWeb"/>
        <w:shd w:val="clear" w:color="auto" w:fill="FFFFFF"/>
        <w:spacing w:before="0" w:beforeAutospacing="0" w:after="300" w:afterAutospacing="0"/>
        <w:jc w:val="both"/>
        <w:divId w:val="1907303640"/>
        <w:rPr>
          <w:rFonts w:ascii="Arial" w:hAnsi="Arial" w:cs="Arial"/>
          <w:color w:val="000000"/>
          <w:sz w:val="18"/>
          <w:szCs w:val="18"/>
        </w:rPr>
      </w:pPr>
      <w:r>
        <w:rPr>
          <w:rFonts w:ascii="Arial" w:hAnsi="Arial" w:cs="Arial"/>
          <w:color w:val="000000"/>
          <w:sz w:val="18"/>
          <w:szCs w:val="18"/>
        </w:rPr>
        <w:t xml:space="preserve">El presente Decreto fue declarado de urgencia nacional con el voto favorable de más de las dos terceras partes del número total de diputados que integran el Congreso de la República, aprobado en su segundo y último debate y </w:t>
      </w:r>
      <w:proofErr w:type="gramStart"/>
      <w:r>
        <w:rPr>
          <w:rFonts w:ascii="Arial" w:hAnsi="Arial" w:cs="Arial"/>
          <w:color w:val="000000"/>
          <w:sz w:val="18"/>
          <w:szCs w:val="18"/>
        </w:rPr>
        <w:t>entrará en vigencia</w:t>
      </w:r>
      <w:proofErr w:type="gramEnd"/>
      <w:r>
        <w:rPr>
          <w:rFonts w:ascii="Arial" w:hAnsi="Arial" w:cs="Arial"/>
          <w:color w:val="000000"/>
          <w:sz w:val="18"/>
          <w:szCs w:val="18"/>
        </w:rPr>
        <w:t xml:space="preserve"> ocho días después de su publicación en el Diario Oficial.</w:t>
      </w:r>
    </w:p>
    <w:p w14:paraId="7A5134F2" w14:textId="77777777" w:rsidR="004A7968" w:rsidRDefault="004A7968">
      <w:pPr>
        <w:shd w:val="clear" w:color="auto" w:fill="FFFFFF"/>
        <w:divId w:val="1907303640"/>
        <w:rPr>
          <w:rFonts w:ascii="Arial" w:eastAsia="Times New Roman" w:hAnsi="Arial" w:cs="Arial"/>
          <w:color w:val="000000"/>
          <w:sz w:val="18"/>
          <w:szCs w:val="18"/>
        </w:rPr>
      </w:pPr>
    </w:p>
    <w:p w14:paraId="18692D84" w14:textId="77777777" w:rsidR="004A7968" w:rsidRDefault="004A7968">
      <w:pPr>
        <w:divId w:val="2141150230"/>
        <w:rPr>
          <w:rFonts w:ascii="Arial" w:eastAsia="Times New Roman" w:hAnsi="Arial" w:cs="Arial"/>
          <w:color w:val="000000"/>
          <w:sz w:val="18"/>
          <w:szCs w:val="18"/>
        </w:rPr>
      </w:pPr>
    </w:p>
    <w:p w14:paraId="312E3A82" w14:textId="77777777" w:rsidR="00E36F4F" w:rsidRDefault="00000000" w:rsidP="00B7361A">
      <w:pPr>
        <w:pStyle w:val="Footer"/>
        <w:spacing w:after="0"/>
        <w:divId w:val="1270694808"/>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PAGE </w:instrText>
      </w:r>
      <w:r>
        <w:rPr>
          <w:rFonts w:ascii="Arial" w:hAnsi="Arial" w:cs="Arial"/>
          <w:color w:val="000000"/>
          <w:sz w:val="18"/>
          <w:szCs w:val="18"/>
        </w:rPr>
        <w:fldChar w:fldCharType="separate"/>
      </w:r>
      <w:r>
        <w:rPr>
          <w:rFonts w:ascii="Arial" w:hAnsi="Arial" w:cs="Arial"/>
          <w:color w:val="000000"/>
          <w:sz w:val="18"/>
          <w:szCs w:val="18"/>
        </w:rPr>
        <w:fldChar w:fldCharType="end"/>
      </w:r>
    </w:p>
    <w:sectPr w:rsidR="00E36F4F">
      <w:footerReference w:type="default" r:id="rId6"/>
      <w:pgSz w:w="12240" w:h="15840"/>
      <w:pgMar w:top="720" w:right="1080" w:bottom="720" w:left="108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9A794" w14:textId="77777777" w:rsidR="004E05A5" w:rsidRDefault="004E05A5">
      <w:r>
        <w:separator/>
      </w:r>
    </w:p>
  </w:endnote>
  <w:endnote w:type="continuationSeparator" w:id="0">
    <w:p w14:paraId="0B29F307" w14:textId="77777777" w:rsidR="004E05A5" w:rsidRDefault="004E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3FC37" w14:textId="77777777" w:rsidR="004A7968" w:rsidRDefault="00000000">
    <w:pPr>
      <w:pStyle w:val="Footer"/>
      <w:spacing w:after="0"/>
      <w:jc w:val="right"/>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PAGE </w:instrText>
    </w:r>
    <w:r>
      <w:rPr>
        <w:rFonts w:ascii="Arial" w:hAnsi="Arial" w:cs="Arial"/>
        <w:color w:val="000000"/>
        <w:sz w:val="18"/>
        <w:szCs w:val="18"/>
      </w:rPr>
      <w:fldChar w:fldCharType="separate"/>
    </w:r>
    <w:r w:rsidR="00F6661A">
      <w:rPr>
        <w:rFonts w:ascii="Arial" w:hAnsi="Arial" w:cs="Arial"/>
        <w:noProof/>
        <w:color w:val="000000"/>
        <w:sz w:val="18"/>
        <w:szCs w:val="18"/>
      </w:rPr>
      <w:t>1</w:t>
    </w:r>
    <w:r>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6D80E" w14:textId="77777777" w:rsidR="004E05A5" w:rsidRDefault="004E05A5">
      <w:r>
        <w:separator/>
      </w:r>
    </w:p>
  </w:footnote>
  <w:footnote w:type="continuationSeparator" w:id="0">
    <w:p w14:paraId="3D6963AB" w14:textId="77777777" w:rsidR="004E05A5" w:rsidRDefault="004E0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oNotHyphenateCap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E4"/>
    <w:rsid w:val="00064539"/>
    <w:rsid w:val="00344563"/>
    <w:rsid w:val="00476714"/>
    <w:rsid w:val="00477119"/>
    <w:rsid w:val="004A7968"/>
    <w:rsid w:val="004E05A5"/>
    <w:rsid w:val="004E53CD"/>
    <w:rsid w:val="00535799"/>
    <w:rsid w:val="00802AE4"/>
    <w:rsid w:val="00955F1B"/>
    <w:rsid w:val="00B7361A"/>
    <w:rsid w:val="00C712C5"/>
    <w:rsid w:val="00CC6420"/>
    <w:rsid w:val="00E36F4F"/>
    <w:rsid w:val="00F6661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A158F"/>
  <w15:chartTrackingRefBased/>
  <w15:docId w15:val="{B1728F5B-9531-48B6-8DB6-2564B87E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rFonts w:ascii="Times New Roman" w:eastAsiaTheme="minorEastAsia"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Footer">
    <w:name w:val="footer"/>
    <w:basedOn w:val="Normal"/>
    <w:link w:val="FooterChar"/>
    <w:uiPriority w:val="99"/>
    <w:unhideWhenUsed/>
    <w:pPr>
      <w:spacing w:after="20"/>
    </w:pPr>
    <w:rPr>
      <w:rFonts w:ascii="Times New Roman" w:eastAsiaTheme="minorEastAsia" w:hAnsi="Times New Roman"/>
      <w:sz w:val="24"/>
      <w:szCs w:val="24"/>
    </w:rPr>
  </w:style>
  <w:style w:type="character" w:customStyle="1" w:styleId="FooterChar">
    <w:name w:val="Footer Char"/>
    <w:basedOn w:val="DefaultParagraphFont"/>
    <w:link w:val="Footer"/>
    <w:uiPriority w:val="99"/>
    <w:rPr>
      <w:rFonts w:ascii="Verdana" w:eastAsia="Verdana" w:hAnsi="Verdana"/>
      <w:sz w:val="15"/>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sz w:val="24"/>
      <w:szCs w:val="24"/>
    </w:rPr>
  </w:style>
  <w:style w:type="paragraph" w:customStyle="1" w:styleId="firmas">
    <w:name w:val="firmas"/>
    <w:basedOn w:val="Normal"/>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476714"/>
    <w:pPr>
      <w:tabs>
        <w:tab w:val="center" w:pos="4419"/>
        <w:tab w:val="right" w:pos="8838"/>
      </w:tabs>
    </w:pPr>
  </w:style>
  <w:style w:type="character" w:customStyle="1" w:styleId="HeaderChar">
    <w:name w:val="Header Char"/>
    <w:basedOn w:val="DefaultParagraphFont"/>
    <w:link w:val="Header"/>
    <w:uiPriority w:val="99"/>
    <w:rsid w:val="00476714"/>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694808">
      <w:marLeft w:val="0"/>
      <w:marRight w:val="0"/>
      <w:marTop w:val="0"/>
      <w:marBottom w:val="20"/>
      <w:divBdr>
        <w:top w:val="none" w:sz="0" w:space="0" w:color="auto"/>
        <w:left w:val="none" w:sz="0" w:space="0" w:color="auto"/>
        <w:bottom w:val="none" w:sz="0" w:space="0" w:color="auto"/>
        <w:right w:val="none" w:sz="0" w:space="0" w:color="auto"/>
      </w:divBdr>
    </w:div>
    <w:div w:id="1304771627">
      <w:marLeft w:val="0"/>
      <w:marRight w:val="0"/>
      <w:marTop w:val="0"/>
      <w:marBottom w:val="0"/>
      <w:divBdr>
        <w:top w:val="none" w:sz="0" w:space="0" w:color="auto"/>
        <w:left w:val="none" w:sz="0" w:space="0" w:color="auto"/>
        <w:bottom w:val="none" w:sz="0" w:space="0" w:color="auto"/>
        <w:right w:val="none" w:sz="0" w:space="0" w:color="auto"/>
      </w:divBdr>
      <w:divsChild>
        <w:div w:id="2141150230">
          <w:marLeft w:val="0"/>
          <w:marRight w:val="0"/>
          <w:marTop w:val="0"/>
          <w:marBottom w:val="0"/>
          <w:divBdr>
            <w:top w:val="none" w:sz="0" w:space="0" w:color="auto"/>
            <w:left w:val="none" w:sz="0" w:space="0" w:color="auto"/>
            <w:bottom w:val="none" w:sz="0" w:space="0" w:color="auto"/>
            <w:right w:val="none" w:sz="0" w:space="0" w:color="auto"/>
          </w:divBdr>
          <w:divsChild>
            <w:div w:id="1733045467">
              <w:marLeft w:val="0"/>
              <w:marRight w:val="0"/>
              <w:marTop w:val="0"/>
              <w:marBottom w:val="300"/>
              <w:divBdr>
                <w:top w:val="none" w:sz="0" w:space="0" w:color="auto"/>
                <w:left w:val="none" w:sz="0" w:space="0" w:color="auto"/>
                <w:bottom w:val="none" w:sz="0" w:space="0" w:color="auto"/>
                <w:right w:val="none" w:sz="0" w:space="0" w:color="auto"/>
              </w:divBdr>
            </w:div>
            <w:div w:id="1689522774">
              <w:marLeft w:val="0"/>
              <w:marRight w:val="0"/>
              <w:marTop w:val="0"/>
              <w:marBottom w:val="300"/>
              <w:divBdr>
                <w:top w:val="none" w:sz="0" w:space="0" w:color="auto"/>
                <w:left w:val="none" w:sz="0" w:space="0" w:color="auto"/>
                <w:bottom w:val="none" w:sz="0" w:space="0" w:color="auto"/>
                <w:right w:val="none" w:sz="0" w:space="0" w:color="auto"/>
              </w:divBdr>
            </w:div>
            <w:div w:id="2108499764">
              <w:marLeft w:val="0"/>
              <w:marRight w:val="0"/>
              <w:marTop w:val="0"/>
              <w:marBottom w:val="300"/>
              <w:divBdr>
                <w:top w:val="none" w:sz="0" w:space="0" w:color="auto"/>
                <w:left w:val="none" w:sz="0" w:space="0" w:color="auto"/>
                <w:bottom w:val="none" w:sz="0" w:space="0" w:color="auto"/>
                <w:right w:val="none" w:sz="0" w:space="0" w:color="auto"/>
              </w:divBdr>
            </w:div>
            <w:div w:id="396785881">
              <w:marLeft w:val="0"/>
              <w:marRight w:val="0"/>
              <w:marTop w:val="0"/>
              <w:marBottom w:val="300"/>
              <w:divBdr>
                <w:top w:val="none" w:sz="0" w:space="0" w:color="auto"/>
                <w:left w:val="none" w:sz="0" w:space="0" w:color="auto"/>
                <w:bottom w:val="none" w:sz="0" w:space="0" w:color="auto"/>
                <w:right w:val="none" w:sz="0" w:space="0" w:color="auto"/>
              </w:divBdr>
            </w:div>
            <w:div w:id="954947234">
              <w:marLeft w:val="0"/>
              <w:marRight w:val="0"/>
              <w:marTop w:val="0"/>
              <w:marBottom w:val="300"/>
              <w:divBdr>
                <w:top w:val="none" w:sz="0" w:space="0" w:color="auto"/>
                <w:left w:val="none" w:sz="0" w:space="0" w:color="auto"/>
                <w:bottom w:val="none" w:sz="0" w:space="0" w:color="auto"/>
                <w:right w:val="none" w:sz="0" w:space="0" w:color="auto"/>
              </w:divBdr>
            </w:div>
            <w:div w:id="847521858">
              <w:marLeft w:val="0"/>
              <w:marRight w:val="0"/>
              <w:marTop w:val="0"/>
              <w:marBottom w:val="300"/>
              <w:divBdr>
                <w:top w:val="none" w:sz="0" w:space="0" w:color="auto"/>
                <w:left w:val="none" w:sz="0" w:space="0" w:color="auto"/>
                <w:bottom w:val="none" w:sz="0" w:space="0" w:color="auto"/>
                <w:right w:val="none" w:sz="0" w:space="0" w:color="auto"/>
              </w:divBdr>
            </w:div>
            <w:div w:id="1875380435">
              <w:marLeft w:val="0"/>
              <w:marRight w:val="0"/>
              <w:marTop w:val="0"/>
              <w:marBottom w:val="300"/>
              <w:divBdr>
                <w:top w:val="none" w:sz="0" w:space="0" w:color="auto"/>
                <w:left w:val="none" w:sz="0" w:space="0" w:color="auto"/>
                <w:bottom w:val="none" w:sz="0" w:space="0" w:color="auto"/>
                <w:right w:val="none" w:sz="0" w:space="0" w:color="auto"/>
              </w:divBdr>
            </w:div>
            <w:div w:id="308676938">
              <w:marLeft w:val="0"/>
              <w:marRight w:val="0"/>
              <w:marTop w:val="0"/>
              <w:marBottom w:val="300"/>
              <w:divBdr>
                <w:top w:val="none" w:sz="0" w:space="0" w:color="auto"/>
                <w:left w:val="none" w:sz="0" w:space="0" w:color="auto"/>
                <w:bottom w:val="none" w:sz="0" w:space="0" w:color="auto"/>
                <w:right w:val="none" w:sz="0" w:space="0" w:color="auto"/>
              </w:divBdr>
            </w:div>
            <w:div w:id="1731152505">
              <w:marLeft w:val="0"/>
              <w:marRight w:val="0"/>
              <w:marTop w:val="0"/>
              <w:marBottom w:val="300"/>
              <w:divBdr>
                <w:top w:val="none" w:sz="0" w:space="0" w:color="auto"/>
                <w:left w:val="none" w:sz="0" w:space="0" w:color="auto"/>
                <w:bottom w:val="none" w:sz="0" w:space="0" w:color="auto"/>
                <w:right w:val="none" w:sz="0" w:space="0" w:color="auto"/>
              </w:divBdr>
            </w:div>
            <w:div w:id="356663352">
              <w:marLeft w:val="0"/>
              <w:marRight w:val="0"/>
              <w:marTop w:val="0"/>
              <w:marBottom w:val="300"/>
              <w:divBdr>
                <w:top w:val="none" w:sz="0" w:space="0" w:color="auto"/>
                <w:left w:val="none" w:sz="0" w:space="0" w:color="auto"/>
                <w:bottom w:val="none" w:sz="0" w:space="0" w:color="auto"/>
                <w:right w:val="none" w:sz="0" w:space="0" w:color="auto"/>
              </w:divBdr>
            </w:div>
            <w:div w:id="1384594159">
              <w:marLeft w:val="0"/>
              <w:marRight w:val="0"/>
              <w:marTop w:val="0"/>
              <w:marBottom w:val="300"/>
              <w:divBdr>
                <w:top w:val="none" w:sz="0" w:space="0" w:color="auto"/>
                <w:left w:val="none" w:sz="0" w:space="0" w:color="auto"/>
                <w:bottom w:val="none" w:sz="0" w:space="0" w:color="auto"/>
                <w:right w:val="none" w:sz="0" w:space="0" w:color="auto"/>
              </w:divBdr>
            </w:div>
            <w:div w:id="1777292987">
              <w:marLeft w:val="0"/>
              <w:marRight w:val="0"/>
              <w:marTop w:val="0"/>
              <w:marBottom w:val="300"/>
              <w:divBdr>
                <w:top w:val="none" w:sz="0" w:space="0" w:color="auto"/>
                <w:left w:val="none" w:sz="0" w:space="0" w:color="auto"/>
                <w:bottom w:val="none" w:sz="0" w:space="0" w:color="auto"/>
                <w:right w:val="none" w:sz="0" w:space="0" w:color="auto"/>
              </w:divBdr>
            </w:div>
            <w:div w:id="1867714366">
              <w:marLeft w:val="0"/>
              <w:marRight w:val="0"/>
              <w:marTop w:val="0"/>
              <w:marBottom w:val="300"/>
              <w:divBdr>
                <w:top w:val="none" w:sz="0" w:space="0" w:color="auto"/>
                <w:left w:val="none" w:sz="0" w:space="0" w:color="auto"/>
                <w:bottom w:val="none" w:sz="0" w:space="0" w:color="auto"/>
                <w:right w:val="none" w:sz="0" w:space="0" w:color="auto"/>
              </w:divBdr>
            </w:div>
            <w:div w:id="1529834940">
              <w:marLeft w:val="0"/>
              <w:marRight w:val="0"/>
              <w:marTop w:val="0"/>
              <w:marBottom w:val="300"/>
              <w:divBdr>
                <w:top w:val="none" w:sz="0" w:space="0" w:color="auto"/>
                <w:left w:val="none" w:sz="0" w:space="0" w:color="auto"/>
                <w:bottom w:val="none" w:sz="0" w:space="0" w:color="auto"/>
                <w:right w:val="none" w:sz="0" w:space="0" w:color="auto"/>
              </w:divBdr>
            </w:div>
            <w:div w:id="1681464779">
              <w:marLeft w:val="0"/>
              <w:marRight w:val="0"/>
              <w:marTop w:val="0"/>
              <w:marBottom w:val="300"/>
              <w:divBdr>
                <w:top w:val="none" w:sz="0" w:space="0" w:color="auto"/>
                <w:left w:val="none" w:sz="0" w:space="0" w:color="auto"/>
                <w:bottom w:val="none" w:sz="0" w:space="0" w:color="auto"/>
                <w:right w:val="none" w:sz="0" w:space="0" w:color="auto"/>
              </w:divBdr>
            </w:div>
            <w:div w:id="2125804449">
              <w:marLeft w:val="0"/>
              <w:marRight w:val="0"/>
              <w:marTop w:val="0"/>
              <w:marBottom w:val="300"/>
              <w:divBdr>
                <w:top w:val="none" w:sz="0" w:space="0" w:color="auto"/>
                <w:left w:val="none" w:sz="0" w:space="0" w:color="auto"/>
                <w:bottom w:val="none" w:sz="0" w:space="0" w:color="auto"/>
                <w:right w:val="none" w:sz="0" w:space="0" w:color="auto"/>
              </w:divBdr>
            </w:div>
            <w:div w:id="750004777">
              <w:marLeft w:val="0"/>
              <w:marRight w:val="0"/>
              <w:marTop w:val="0"/>
              <w:marBottom w:val="300"/>
              <w:divBdr>
                <w:top w:val="none" w:sz="0" w:space="0" w:color="auto"/>
                <w:left w:val="none" w:sz="0" w:space="0" w:color="auto"/>
                <w:bottom w:val="none" w:sz="0" w:space="0" w:color="auto"/>
                <w:right w:val="none" w:sz="0" w:space="0" w:color="auto"/>
              </w:divBdr>
            </w:div>
            <w:div w:id="206140371">
              <w:marLeft w:val="0"/>
              <w:marRight w:val="0"/>
              <w:marTop w:val="0"/>
              <w:marBottom w:val="300"/>
              <w:divBdr>
                <w:top w:val="none" w:sz="0" w:space="0" w:color="auto"/>
                <w:left w:val="none" w:sz="0" w:space="0" w:color="auto"/>
                <w:bottom w:val="none" w:sz="0" w:space="0" w:color="auto"/>
                <w:right w:val="none" w:sz="0" w:space="0" w:color="auto"/>
              </w:divBdr>
            </w:div>
            <w:div w:id="399139293">
              <w:marLeft w:val="0"/>
              <w:marRight w:val="0"/>
              <w:marTop w:val="0"/>
              <w:marBottom w:val="300"/>
              <w:divBdr>
                <w:top w:val="none" w:sz="0" w:space="0" w:color="auto"/>
                <w:left w:val="none" w:sz="0" w:space="0" w:color="auto"/>
                <w:bottom w:val="none" w:sz="0" w:space="0" w:color="auto"/>
                <w:right w:val="none" w:sz="0" w:space="0" w:color="auto"/>
              </w:divBdr>
            </w:div>
            <w:div w:id="2147352983">
              <w:marLeft w:val="0"/>
              <w:marRight w:val="0"/>
              <w:marTop w:val="0"/>
              <w:marBottom w:val="300"/>
              <w:divBdr>
                <w:top w:val="none" w:sz="0" w:space="0" w:color="auto"/>
                <w:left w:val="none" w:sz="0" w:space="0" w:color="auto"/>
                <w:bottom w:val="none" w:sz="0" w:space="0" w:color="auto"/>
                <w:right w:val="none" w:sz="0" w:space="0" w:color="auto"/>
              </w:divBdr>
            </w:div>
            <w:div w:id="270474154">
              <w:marLeft w:val="0"/>
              <w:marRight w:val="0"/>
              <w:marTop w:val="0"/>
              <w:marBottom w:val="300"/>
              <w:divBdr>
                <w:top w:val="none" w:sz="0" w:space="0" w:color="auto"/>
                <w:left w:val="none" w:sz="0" w:space="0" w:color="auto"/>
                <w:bottom w:val="none" w:sz="0" w:space="0" w:color="auto"/>
                <w:right w:val="none" w:sz="0" w:space="0" w:color="auto"/>
              </w:divBdr>
            </w:div>
            <w:div w:id="1427113588">
              <w:marLeft w:val="0"/>
              <w:marRight w:val="0"/>
              <w:marTop w:val="0"/>
              <w:marBottom w:val="300"/>
              <w:divBdr>
                <w:top w:val="none" w:sz="0" w:space="0" w:color="auto"/>
                <w:left w:val="none" w:sz="0" w:space="0" w:color="auto"/>
                <w:bottom w:val="none" w:sz="0" w:space="0" w:color="auto"/>
                <w:right w:val="none" w:sz="0" w:space="0" w:color="auto"/>
              </w:divBdr>
            </w:div>
            <w:div w:id="345906297">
              <w:marLeft w:val="0"/>
              <w:marRight w:val="0"/>
              <w:marTop w:val="0"/>
              <w:marBottom w:val="300"/>
              <w:divBdr>
                <w:top w:val="none" w:sz="0" w:space="0" w:color="auto"/>
                <w:left w:val="none" w:sz="0" w:space="0" w:color="auto"/>
                <w:bottom w:val="none" w:sz="0" w:space="0" w:color="auto"/>
                <w:right w:val="none" w:sz="0" w:space="0" w:color="auto"/>
              </w:divBdr>
            </w:div>
            <w:div w:id="1789930780">
              <w:marLeft w:val="0"/>
              <w:marRight w:val="0"/>
              <w:marTop w:val="0"/>
              <w:marBottom w:val="300"/>
              <w:divBdr>
                <w:top w:val="none" w:sz="0" w:space="0" w:color="auto"/>
                <w:left w:val="none" w:sz="0" w:space="0" w:color="auto"/>
                <w:bottom w:val="none" w:sz="0" w:space="0" w:color="auto"/>
                <w:right w:val="none" w:sz="0" w:space="0" w:color="auto"/>
              </w:divBdr>
            </w:div>
            <w:div w:id="412708419">
              <w:marLeft w:val="0"/>
              <w:marRight w:val="0"/>
              <w:marTop w:val="0"/>
              <w:marBottom w:val="300"/>
              <w:divBdr>
                <w:top w:val="none" w:sz="0" w:space="0" w:color="auto"/>
                <w:left w:val="none" w:sz="0" w:space="0" w:color="auto"/>
                <w:bottom w:val="none" w:sz="0" w:space="0" w:color="auto"/>
                <w:right w:val="none" w:sz="0" w:space="0" w:color="auto"/>
              </w:divBdr>
            </w:div>
            <w:div w:id="431629854">
              <w:marLeft w:val="0"/>
              <w:marRight w:val="0"/>
              <w:marTop w:val="0"/>
              <w:marBottom w:val="300"/>
              <w:divBdr>
                <w:top w:val="none" w:sz="0" w:space="0" w:color="auto"/>
                <w:left w:val="none" w:sz="0" w:space="0" w:color="auto"/>
                <w:bottom w:val="none" w:sz="0" w:space="0" w:color="auto"/>
                <w:right w:val="none" w:sz="0" w:space="0" w:color="auto"/>
              </w:divBdr>
            </w:div>
            <w:div w:id="1582907185">
              <w:marLeft w:val="0"/>
              <w:marRight w:val="0"/>
              <w:marTop w:val="0"/>
              <w:marBottom w:val="300"/>
              <w:divBdr>
                <w:top w:val="none" w:sz="0" w:space="0" w:color="auto"/>
                <w:left w:val="none" w:sz="0" w:space="0" w:color="auto"/>
                <w:bottom w:val="none" w:sz="0" w:space="0" w:color="auto"/>
                <w:right w:val="none" w:sz="0" w:space="0" w:color="auto"/>
              </w:divBdr>
            </w:div>
            <w:div w:id="1403866935">
              <w:marLeft w:val="0"/>
              <w:marRight w:val="0"/>
              <w:marTop w:val="0"/>
              <w:marBottom w:val="300"/>
              <w:divBdr>
                <w:top w:val="none" w:sz="0" w:space="0" w:color="auto"/>
                <w:left w:val="none" w:sz="0" w:space="0" w:color="auto"/>
                <w:bottom w:val="none" w:sz="0" w:space="0" w:color="auto"/>
                <w:right w:val="none" w:sz="0" w:space="0" w:color="auto"/>
              </w:divBdr>
            </w:div>
            <w:div w:id="146089668">
              <w:marLeft w:val="0"/>
              <w:marRight w:val="0"/>
              <w:marTop w:val="0"/>
              <w:marBottom w:val="300"/>
              <w:divBdr>
                <w:top w:val="none" w:sz="0" w:space="0" w:color="auto"/>
                <w:left w:val="none" w:sz="0" w:space="0" w:color="auto"/>
                <w:bottom w:val="none" w:sz="0" w:space="0" w:color="auto"/>
                <w:right w:val="none" w:sz="0" w:space="0" w:color="auto"/>
              </w:divBdr>
            </w:div>
            <w:div w:id="814297187">
              <w:marLeft w:val="0"/>
              <w:marRight w:val="0"/>
              <w:marTop w:val="0"/>
              <w:marBottom w:val="300"/>
              <w:divBdr>
                <w:top w:val="none" w:sz="0" w:space="0" w:color="auto"/>
                <w:left w:val="none" w:sz="0" w:space="0" w:color="auto"/>
                <w:bottom w:val="none" w:sz="0" w:space="0" w:color="auto"/>
                <w:right w:val="none" w:sz="0" w:space="0" w:color="auto"/>
              </w:divBdr>
            </w:div>
            <w:div w:id="1242324980">
              <w:marLeft w:val="0"/>
              <w:marRight w:val="0"/>
              <w:marTop w:val="0"/>
              <w:marBottom w:val="300"/>
              <w:divBdr>
                <w:top w:val="none" w:sz="0" w:space="0" w:color="auto"/>
                <w:left w:val="none" w:sz="0" w:space="0" w:color="auto"/>
                <w:bottom w:val="none" w:sz="0" w:space="0" w:color="auto"/>
                <w:right w:val="none" w:sz="0" w:space="0" w:color="auto"/>
              </w:divBdr>
            </w:div>
            <w:div w:id="832330851">
              <w:marLeft w:val="0"/>
              <w:marRight w:val="0"/>
              <w:marTop w:val="0"/>
              <w:marBottom w:val="300"/>
              <w:divBdr>
                <w:top w:val="none" w:sz="0" w:space="0" w:color="auto"/>
                <w:left w:val="none" w:sz="0" w:space="0" w:color="auto"/>
                <w:bottom w:val="none" w:sz="0" w:space="0" w:color="auto"/>
                <w:right w:val="none" w:sz="0" w:space="0" w:color="auto"/>
              </w:divBdr>
            </w:div>
            <w:div w:id="1421945543">
              <w:marLeft w:val="0"/>
              <w:marRight w:val="0"/>
              <w:marTop w:val="0"/>
              <w:marBottom w:val="300"/>
              <w:divBdr>
                <w:top w:val="none" w:sz="0" w:space="0" w:color="auto"/>
                <w:left w:val="none" w:sz="0" w:space="0" w:color="auto"/>
                <w:bottom w:val="none" w:sz="0" w:space="0" w:color="auto"/>
                <w:right w:val="none" w:sz="0" w:space="0" w:color="auto"/>
              </w:divBdr>
            </w:div>
            <w:div w:id="662779680">
              <w:marLeft w:val="0"/>
              <w:marRight w:val="0"/>
              <w:marTop w:val="0"/>
              <w:marBottom w:val="300"/>
              <w:divBdr>
                <w:top w:val="none" w:sz="0" w:space="0" w:color="auto"/>
                <w:left w:val="none" w:sz="0" w:space="0" w:color="auto"/>
                <w:bottom w:val="none" w:sz="0" w:space="0" w:color="auto"/>
                <w:right w:val="none" w:sz="0" w:space="0" w:color="auto"/>
              </w:divBdr>
            </w:div>
            <w:div w:id="1826118352">
              <w:marLeft w:val="0"/>
              <w:marRight w:val="0"/>
              <w:marTop w:val="0"/>
              <w:marBottom w:val="300"/>
              <w:divBdr>
                <w:top w:val="none" w:sz="0" w:space="0" w:color="auto"/>
                <w:left w:val="none" w:sz="0" w:space="0" w:color="auto"/>
                <w:bottom w:val="none" w:sz="0" w:space="0" w:color="auto"/>
                <w:right w:val="none" w:sz="0" w:space="0" w:color="auto"/>
              </w:divBdr>
            </w:div>
            <w:div w:id="1984503529">
              <w:marLeft w:val="0"/>
              <w:marRight w:val="0"/>
              <w:marTop w:val="0"/>
              <w:marBottom w:val="300"/>
              <w:divBdr>
                <w:top w:val="none" w:sz="0" w:space="0" w:color="auto"/>
                <w:left w:val="none" w:sz="0" w:space="0" w:color="auto"/>
                <w:bottom w:val="none" w:sz="0" w:space="0" w:color="auto"/>
                <w:right w:val="none" w:sz="0" w:space="0" w:color="auto"/>
              </w:divBdr>
            </w:div>
            <w:div w:id="1907303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4538</Words>
  <Characters>24959</Characters>
  <Application>Microsoft Office Word</Application>
  <DocSecurity>0</DocSecurity>
  <Lines>207</Lines>
  <Paragraphs>58</Paragraphs>
  <ScaleCrop>false</ScaleCrop>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Producción - CES</dc:creator>
  <cp:keywords/>
  <dc:description/>
  <cp:lastModifiedBy>Ana Lainfiesta - CES</cp:lastModifiedBy>
  <cp:revision>10</cp:revision>
  <dcterms:created xsi:type="dcterms:W3CDTF">2024-06-04T17:11:00Z</dcterms:created>
  <dcterms:modified xsi:type="dcterms:W3CDTF">2024-06-04T20:55:00Z</dcterms:modified>
</cp:coreProperties>
</file>