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0165499C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12449A">
      <w:rPr>
        <w:rFonts w:ascii="Arial" w:hAnsi="Arial" w:cs="Arial"/>
        <w:b/>
        <w:sz w:val="20"/>
        <w:szCs w:val="20"/>
        <w:lang w:val="es-GT"/>
      </w:rPr>
      <w:t>JU</w:t>
    </w:r>
    <w:r w:rsidR="00076930">
      <w:rPr>
        <w:rFonts w:ascii="Arial" w:hAnsi="Arial" w:cs="Arial"/>
        <w:b/>
        <w:sz w:val="20"/>
        <w:szCs w:val="20"/>
        <w:lang w:val="es-GT"/>
      </w:rPr>
      <w:t>L</w:t>
    </w:r>
    <w:r w:rsidR="0012449A">
      <w:rPr>
        <w:rFonts w:ascii="Arial" w:hAnsi="Arial" w:cs="Arial"/>
        <w:b/>
        <w:sz w:val="20"/>
        <w:szCs w:val="20"/>
        <w:lang w:val="es-GT"/>
      </w:rPr>
      <w:t>IO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42</cp:revision>
  <cp:lastPrinted>2021-03-23T19:18:00Z</cp:lastPrinted>
  <dcterms:created xsi:type="dcterms:W3CDTF">2020-04-15T00:09:00Z</dcterms:created>
  <dcterms:modified xsi:type="dcterms:W3CDTF">2023-08-24T16:34:00Z</dcterms:modified>
</cp:coreProperties>
</file>