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4095C3BE" w:rsidR="00747E6D" w:rsidRDefault="0014595C">
      <w:r w:rsidRPr="0014595C">
        <w:drawing>
          <wp:inline distT="0" distB="0" distL="0" distR="0" wp14:anchorId="4C8333C1" wp14:editId="2232F976">
            <wp:extent cx="5943600" cy="2466340"/>
            <wp:effectExtent l="0" t="0" r="0" b="0"/>
            <wp:docPr id="767264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645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D229F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2004" w14:textId="77777777" w:rsidR="00D229FB" w:rsidRDefault="00D229FB" w:rsidP="00921591">
      <w:r>
        <w:separator/>
      </w:r>
    </w:p>
  </w:endnote>
  <w:endnote w:type="continuationSeparator" w:id="0">
    <w:p w14:paraId="4D180FE5" w14:textId="77777777" w:rsidR="00D229FB" w:rsidRDefault="00D229FB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4BF6" w14:textId="77777777" w:rsidR="00D229FB" w:rsidRDefault="00D229FB" w:rsidP="00921591">
      <w:r>
        <w:separator/>
      </w:r>
    </w:p>
  </w:footnote>
  <w:footnote w:type="continuationSeparator" w:id="0">
    <w:p w14:paraId="0875D865" w14:textId="77777777" w:rsidR="00D229FB" w:rsidRDefault="00D229FB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6055924C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C7EB1">
      <w:rPr>
        <w:rFonts w:ascii="Arial" w:hAnsi="Arial" w:cs="Arial"/>
        <w:b/>
        <w:sz w:val="20"/>
        <w:szCs w:val="20"/>
        <w:lang w:val="es-GT"/>
      </w:rPr>
      <w:t>ENERO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14595C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95C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C7119"/>
    <w:rsid w:val="003D67F7"/>
    <w:rsid w:val="003F2680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B6EC5"/>
    <w:rsid w:val="00BD04BF"/>
    <w:rsid w:val="00BF4B5D"/>
    <w:rsid w:val="00C03E64"/>
    <w:rsid w:val="00C14C0D"/>
    <w:rsid w:val="00C65288"/>
    <w:rsid w:val="00C7189F"/>
    <w:rsid w:val="00D229FB"/>
    <w:rsid w:val="00D23F24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29</cp:revision>
  <dcterms:created xsi:type="dcterms:W3CDTF">2019-06-04T20:43:00Z</dcterms:created>
  <dcterms:modified xsi:type="dcterms:W3CDTF">2024-02-02T21:29:00Z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1714232908</vt:i4>
  </property>
  <property fmtid="{D5CDD505-2E9C-101B-9397-08002B2CF9AE}" pid="3" name="_NewReviewCycle">
    <vt:lpwstr/>
  </property>
  <property fmtid="{D5CDD505-2E9C-101B-9397-08002B2CF9AE}" pid="4" name="_EmailSubject">
    <vt:lpwstr>informacion de transparencia enero 2024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